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2024年黑龙江省职业教育春季高考</w:t>
      </w:r>
    </w:p>
    <w:p>
      <w:pPr>
        <w:pStyle w:val="2"/>
      </w:pPr>
      <w:r>
        <w:rPr>
          <w:rFonts w:hint="eastAsia"/>
        </w:rPr>
        <w:t>表演艺术类</w:t>
      </w:r>
      <w:r>
        <w:rPr>
          <w:rFonts w:hint="eastAsia" w:cs="宋体"/>
        </w:rPr>
        <w:t>专业技能操作</w:t>
      </w:r>
      <w:r>
        <w:rPr>
          <w:rFonts w:hint="eastAsia"/>
        </w:rPr>
        <w:t>考试大纲</w:t>
      </w:r>
    </w:p>
    <w:p>
      <w:pPr>
        <w:spacing w:line="560" w:lineRule="exact"/>
        <w:ind w:firstLine="480"/>
        <w:rPr>
          <w:szCs w:val="32"/>
        </w:rPr>
      </w:pPr>
    </w:p>
    <w:p>
      <w:pPr>
        <w:pStyle w:val="3"/>
        <w:spacing w:line="560" w:lineRule="exact"/>
        <w:ind w:firstLine="640"/>
        <w:rPr>
          <w:rFonts w:hint="default" w:ascii="黑体" w:hAnsi="黑体" w:eastAsia="黑体" w:cs="黑体"/>
          <w:b w:val="0"/>
          <w:bCs w:val="0"/>
          <w:sz w:val="32"/>
          <w:szCs w:val="32"/>
        </w:rPr>
      </w:pPr>
      <w:r>
        <w:rPr>
          <w:rFonts w:ascii="黑体" w:hAnsi="黑体" w:eastAsia="黑体" w:cs="黑体"/>
          <w:b w:val="0"/>
          <w:bCs w:val="0"/>
          <w:sz w:val="32"/>
          <w:szCs w:val="32"/>
        </w:rPr>
        <w:t>一、考试依据</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1.参照中华人民共和国教育部职业教育与成人教育司颁布的《中等职业学校专业教学标准（试行）》，2017 年 8 月 26 日发布。</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2.参照中华人民共和国教育部职业教育与成人教育司颁布的《职业教育专业目录（2021年修订）》；职业教育专业简介（2022年修订）。</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3.参照《中等职业学校艺术课程标准（2020年修订）》。</w:t>
      </w:r>
    </w:p>
    <w:p>
      <w:pPr>
        <w:spacing w:line="560" w:lineRule="exact"/>
        <w:ind w:firstLine="640"/>
        <w:rPr>
          <w:szCs w:val="32"/>
        </w:rPr>
      </w:pPr>
      <w:r>
        <w:rPr>
          <w:rFonts w:hint="eastAsia" w:ascii="仿宋" w:hAnsi="仿宋" w:eastAsia="仿宋" w:cs="仿宋"/>
          <w:sz w:val="32"/>
          <w:szCs w:val="32"/>
        </w:rPr>
        <w:t>4.表演艺术类专业对口涵盖专业范围，如表1所示</w:t>
      </w:r>
    </w:p>
    <w:p>
      <w:pPr>
        <w:spacing w:line="560" w:lineRule="exact"/>
        <w:ind w:firstLine="643"/>
        <w:jc w:val="center"/>
        <w:rPr>
          <w:rFonts w:ascii="仿宋" w:hAnsi="仿宋" w:eastAsia="仿宋" w:cs="仿宋"/>
          <w:b/>
          <w:bCs/>
          <w:sz w:val="32"/>
          <w:szCs w:val="32"/>
        </w:rPr>
      </w:pPr>
      <w:r>
        <w:rPr>
          <w:rFonts w:hint="eastAsia" w:ascii="仿宋" w:hAnsi="仿宋" w:eastAsia="仿宋" w:cs="仿宋"/>
          <w:b/>
          <w:bCs/>
          <w:sz w:val="32"/>
          <w:szCs w:val="32"/>
        </w:rPr>
        <w:t>表1 表演艺术类专业对口涵盖专业范围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422"/>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40"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戏曲表演750203</w:t>
            </w:r>
          </w:p>
        </w:tc>
        <w:tc>
          <w:tcPr>
            <w:tcW w:w="2841" w:type="dxa"/>
            <w:vAlign w:val="center"/>
          </w:tcPr>
          <w:p>
            <w:pPr>
              <w:widowControl/>
              <w:spacing w:line="240" w:lineRule="exact"/>
              <w:ind w:firstLine="0" w:firstLineChars="0"/>
              <w:jc w:val="center"/>
              <w:rPr>
                <w:rFonts w:ascii="微软雅黑" w:hAnsi="微软雅黑" w:eastAsia="微软雅黑" w:cs="微软雅黑"/>
                <w:sz w:val="18"/>
                <w:szCs w:val="18"/>
              </w:rPr>
            </w:pPr>
            <w:r>
              <w:rPr>
                <w:rFonts w:hint="eastAsia" w:ascii="宋体" w:hAnsi="宋体" w:eastAsia="宋体" w:cs="宋体"/>
                <w:color w:val="000000"/>
                <w:kern w:val="0"/>
                <w:sz w:val="18"/>
                <w:szCs w:val="18"/>
              </w:rPr>
              <w:t>戏曲表演550203</w:t>
            </w:r>
          </w:p>
        </w:tc>
        <w:tc>
          <w:tcPr>
            <w:tcW w:w="2841" w:type="dxa"/>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戏曲表演350203</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表演130301</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戏剧教育130313T</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非物质文化遗产保护130103T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2840"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戏剧表演750204</w:t>
            </w:r>
          </w:p>
        </w:tc>
        <w:tc>
          <w:tcPr>
            <w:tcW w:w="2841"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表演艺术550204</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戏剧影视表演550205</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音乐剧表演550208</w:t>
            </w:r>
          </w:p>
          <w:p>
            <w:pPr>
              <w:widowControl/>
              <w:spacing w:line="240" w:lineRule="exact"/>
              <w:ind w:firstLine="0" w:firstLineChars="0"/>
              <w:jc w:val="center"/>
              <w:rPr>
                <w:rFonts w:ascii="微软雅黑" w:hAnsi="微软雅黑" w:eastAsia="微软雅黑" w:cs="微软雅黑"/>
                <w:sz w:val="18"/>
                <w:szCs w:val="18"/>
              </w:rPr>
            </w:pPr>
            <w:r>
              <w:rPr>
                <w:rFonts w:hint="eastAsia" w:ascii="宋体" w:hAnsi="宋体" w:eastAsia="宋体" w:cs="宋体"/>
                <w:color w:val="000000"/>
                <w:kern w:val="0"/>
                <w:sz w:val="18"/>
                <w:szCs w:val="18"/>
              </w:rPr>
              <w:t>播音与主持560201</w:t>
            </w:r>
          </w:p>
        </w:tc>
        <w:tc>
          <w:tcPr>
            <w:tcW w:w="2841" w:type="dxa"/>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表演130301</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戏剧学130302</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戏剧影视导演130306</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戏剧教育130313T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2840"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曲艺表演750205</w:t>
            </w:r>
          </w:p>
        </w:tc>
        <w:tc>
          <w:tcPr>
            <w:tcW w:w="2841" w:type="dxa"/>
            <w:vAlign w:val="center"/>
          </w:tcPr>
          <w:p>
            <w:pPr>
              <w:widowControl/>
              <w:spacing w:line="240" w:lineRule="exact"/>
              <w:ind w:firstLine="0" w:firstLineChars="0"/>
              <w:jc w:val="center"/>
              <w:rPr>
                <w:rFonts w:ascii="微软雅黑" w:hAnsi="微软雅黑" w:eastAsia="微软雅黑" w:cs="微软雅黑"/>
                <w:sz w:val="18"/>
                <w:szCs w:val="18"/>
              </w:rPr>
            </w:pPr>
            <w:r>
              <w:rPr>
                <w:rFonts w:hint="eastAsia" w:ascii="宋体" w:hAnsi="宋体" w:eastAsia="宋体" w:cs="宋体"/>
                <w:color w:val="000000"/>
                <w:kern w:val="0"/>
                <w:sz w:val="18"/>
                <w:szCs w:val="18"/>
              </w:rPr>
              <w:t>曲艺表演550207</w:t>
            </w:r>
          </w:p>
        </w:tc>
        <w:tc>
          <w:tcPr>
            <w:tcW w:w="2841" w:type="dxa"/>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播音与主持360201</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表演130301</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非物质文化遗产保护130103T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2840"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杂技与魔术表演750207</w:t>
            </w:r>
          </w:p>
        </w:tc>
        <w:tc>
          <w:tcPr>
            <w:tcW w:w="2841" w:type="dxa"/>
            <w:vAlign w:val="center"/>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表演艺术550204</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舞蹈编导550215</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现代魔术设计与表演550220</w:t>
            </w:r>
          </w:p>
          <w:p>
            <w:pPr>
              <w:widowControl/>
              <w:spacing w:line="240" w:lineRule="exact"/>
              <w:ind w:firstLine="0" w:firstLineChars="0"/>
              <w:jc w:val="center"/>
              <w:rPr>
                <w:rFonts w:ascii="微软雅黑" w:hAnsi="微软雅黑" w:eastAsia="微软雅黑" w:cs="微软雅黑"/>
                <w:sz w:val="18"/>
                <w:szCs w:val="18"/>
              </w:rPr>
            </w:pPr>
            <w:r>
              <w:rPr>
                <w:rFonts w:hint="eastAsia" w:ascii="宋体" w:hAnsi="宋体" w:eastAsia="宋体" w:cs="宋体"/>
                <w:color w:val="000000"/>
                <w:kern w:val="0"/>
                <w:sz w:val="18"/>
                <w:szCs w:val="18"/>
              </w:rPr>
              <w:t>舞台艺术设计550218</w:t>
            </w:r>
          </w:p>
        </w:tc>
        <w:tc>
          <w:tcPr>
            <w:tcW w:w="2841" w:type="dxa"/>
          </w:tcPr>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舞蹈表演与编导350202</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舞台艺术设计350204</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表演</w:t>
            </w:r>
            <w:r>
              <w:rPr>
                <w:rFonts w:ascii="宋体" w:hAnsi="宋体" w:eastAsia="宋体" w:cs="宋体"/>
                <w:color w:val="000000"/>
                <w:kern w:val="0"/>
                <w:sz w:val="18"/>
                <w:szCs w:val="18"/>
              </w:rPr>
              <w:t>130301</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舞蹈编导</w:t>
            </w:r>
            <w:r>
              <w:rPr>
                <w:rFonts w:ascii="宋体" w:hAnsi="宋体" w:eastAsia="宋体" w:cs="宋体"/>
                <w:color w:val="000000"/>
                <w:kern w:val="0"/>
                <w:sz w:val="18"/>
                <w:szCs w:val="18"/>
              </w:rPr>
              <w:t>130206</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艺术管理</w:t>
            </w:r>
            <w:r>
              <w:rPr>
                <w:rFonts w:ascii="宋体" w:hAnsi="宋体" w:eastAsia="宋体" w:cs="宋体"/>
                <w:color w:val="000000"/>
                <w:kern w:val="0"/>
                <w:sz w:val="18"/>
                <w:szCs w:val="18"/>
              </w:rPr>
              <w:t>130102T</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戏剧影视美术设计</w:t>
            </w:r>
            <w:r>
              <w:rPr>
                <w:rFonts w:ascii="宋体" w:hAnsi="宋体" w:eastAsia="宋体" w:cs="宋体"/>
                <w:color w:val="000000"/>
                <w:kern w:val="0"/>
                <w:sz w:val="18"/>
                <w:szCs w:val="18"/>
              </w:rPr>
              <w:t>130307</w:t>
            </w:r>
          </w:p>
          <w:p>
            <w:pPr>
              <w:widowControl/>
              <w:spacing w:line="240" w:lineRule="exact"/>
              <w:ind w:firstLine="0" w:firstLineChars="0"/>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非物质文化遗产保护130103T</w:t>
            </w:r>
          </w:p>
        </w:tc>
      </w:tr>
    </w:tbl>
    <w:p>
      <w:pPr>
        <w:pStyle w:val="3"/>
        <w:spacing w:before="0" w:after="0" w:line="560" w:lineRule="exact"/>
        <w:ind w:firstLine="640"/>
        <w:rPr>
          <w:rFonts w:hint="default" w:ascii="黑体" w:hAnsi="黑体" w:eastAsia="黑体" w:cs="黑体"/>
          <w:b w:val="0"/>
          <w:bCs w:val="0"/>
          <w:sz w:val="32"/>
          <w:szCs w:val="32"/>
        </w:rPr>
      </w:pPr>
      <w:r>
        <w:rPr>
          <w:rFonts w:ascii="黑体" w:hAnsi="黑体" w:eastAsia="黑体" w:cs="黑体"/>
          <w:b w:val="0"/>
          <w:bCs w:val="0"/>
          <w:sz w:val="32"/>
          <w:szCs w:val="32"/>
        </w:rPr>
        <w:t>二、考试方式</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2024年黑龙江省职业教育春季高考表演艺术类专业技能考试为现场展示方式，考试总分为200分，其中必考项3项满分120分，选考项根据所学专业自选1项满分80分，考试时间为20分钟。</w:t>
      </w:r>
    </w:p>
    <w:p>
      <w:pPr>
        <w:pStyle w:val="3"/>
        <w:spacing w:before="0" w:after="0" w:line="560" w:lineRule="exact"/>
        <w:ind w:firstLine="640"/>
        <w:rPr>
          <w:rFonts w:hint="default" w:ascii="黑体" w:hAnsi="黑体" w:eastAsia="黑体" w:cs="黑体"/>
          <w:b w:val="0"/>
          <w:bCs w:val="0"/>
          <w:sz w:val="32"/>
          <w:szCs w:val="32"/>
        </w:rPr>
      </w:pPr>
      <w:r>
        <w:rPr>
          <w:rFonts w:ascii="黑体" w:hAnsi="黑体" w:eastAsia="黑体" w:cs="黑体"/>
          <w:b w:val="0"/>
          <w:bCs w:val="0"/>
          <w:sz w:val="32"/>
          <w:szCs w:val="32"/>
        </w:rPr>
        <w:t>三、考试范围和要求</w:t>
      </w:r>
    </w:p>
    <w:p>
      <w:pPr>
        <w:spacing w:line="560" w:lineRule="exact"/>
        <w:ind w:firstLine="640"/>
        <w:rPr>
          <w:sz w:val="32"/>
          <w:szCs w:val="32"/>
        </w:rPr>
      </w:pPr>
      <w:r>
        <w:rPr>
          <w:rFonts w:hint="eastAsia" w:ascii="仿宋" w:hAnsi="仿宋" w:eastAsia="仿宋" w:cs="仿宋"/>
          <w:sz w:val="32"/>
          <w:szCs w:val="32"/>
        </w:rPr>
        <w:t>以中等职业教育毕业生从业能力为立足点，实现技能考试内容与中职毕业生从业技能的需要相互兼容，在识记、理解、应用、综合运用各个层面，充分融合专业知识和实践技能的职业技能要素，将专业知识融入技能展示考试内容。</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技能模块1  戏曲表演技巧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（1）了解中国戏曲表演的历史、发展和流派，了解不同类型的戏曲剧目和角色特点。</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（2）熟练掌握戏曲音乐的节奏、腔调和唱腔，以及表演中的动作、姿势和表情。</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（3）具备良好的音律感和节奏控制能力。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（4）能够理解和演绎戏曲剧情和角色。</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（5）具备基本的戏曲表演技巧，包括唱、念、做、打等方面的技能。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（6）理解戏曲表演的舞台语言和传统礼仪，能够准确诠释角色和情节。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（1）戏曲剧本或曲谱。</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（2）戏曲服装、道具、头饰。</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（3）录音或录像设备。</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（1）展现出准确的戏曲唱腔和音调掌握能力。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（2）能够流畅地演唱戏曲片段和曲目。</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（3）具备戏曲表演的传统身段和动作。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（4）能够在戏曲表演中展现出角色的性格特点和情感表达。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（5）展现出对戏曲剧情和唱词的理解和演绎。</w:t>
      </w:r>
    </w:p>
    <w:p>
      <w:pPr>
        <w:spacing w:line="560" w:lineRule="exact"/>
        <w:ind w:firstLine="640"/>
        <w:rPr>
          <w:sz w:val="32"/>
          <w:szCs w:val="32"/>
        </w:rPr>
      </w:pPr>
      <w:r>
        <w:rPr>
          <w:rFonts w:hint="eastAsia" w:ascii="仿宋" w:hAnsi="仿宋" w:eastAsia="仿宋" w:cs="仿宋"/>
          <w:sz w:val="32"/>
          <w:szCs w:val="32"/>
        </w:rPr>
        <w:t>（6）能够进行戏曲演出的排练和舞台演出展示。</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技能模块2  戏剧表演技巧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（1）了解戏剧的基本概念、发展历程和演出形式。</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（2）能够正确理解和演绎剧本中的角色和情节。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（3）具备良好的语言表达和口才能力。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（4）能够进行角色扮演和对话演绎。</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（5）能够进行舞台动作和情感表达。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（6）能够根据剧本要求进行戏剧演出。</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（1）表演服装和化妆品。</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（2）剧本或台词。</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（3）录音或录像设备。</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（1）能够准确把握角色的性格特点和情感表达。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（2）具备清晰的语言表达和口才能力。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（3）能够进行角色扮演和对话演绎的展示。</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（4）能够在舞台动作和情感表达中展现出角色的鲜明形象。</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（5）展现出对戏剧情节和剧本结构的理解和演绎。</w:t>
      </w:r>
    </w:p>
    <w:p>
      <w:pPr>
        <w:spacing w:line="560" w:lineRule="exact"/>
        <w:ind w:firstLine="640"/>
        <w:rPr>
          <w:sz w:val="32"/>
          <w:szCs w:val="32"/>
        </w:rPr>
      </w:pPr>
      <w:r>
        <w:rPr>
          <w:rFonts w:hint="eastAsia" w:ascii="仿宋" w:hAnsi="仿宋" w:eastAsia="仿宋" w:cs="仿宋"/>
          <w:sz w:val="32"/>
          <w:szCs w:val="32"/>
        </w:rPr>
        <w:t>（6）能够进行戏剧演出的排练和演出管理的展示。</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技能模块3  曲艺表演技巧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（1）了解中国曲艺的内涵、历史及分类。</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（2）能够正确掌握曲艺的基本表演形式、唱腔类型和流派。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（3）具备良好的节奏感和气息的控制能力。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（4）能够理解和演绎曲艺作品剧情和角色。</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（5）能够进行简单曲种的片段表演，如：快板、评书、相声、小品、鼓曲等。</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（1）曲艺伴奏乐器和曲艺服装。</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（2）剧本或台词（包括：贯口、绕口令、朗诵、小品）。</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（3）音乐伴奏或伴唱音轨。</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（1）展现出准确的曲艺节奏和韵律的掌握能力。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（2）能够流畅地表现曲艺中的说唱技巧及曲目演绎。</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（3）具备戏曲表演的传统姿态和动作。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（4）能够在曲艺表演中展现出角色的性格特点和情感表达。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（5）展现出对曲艺中的曲目剧情和唱词的理解和表现能力。</w:t>
      </w:r>
    </w:p>
    <w:p>
      <w:pPr>
        <w:spacing w:line="560" w:lineRule="exact"/>
        <w:ind w:firstLine="640"/>
        <w:rPr>
          <w:sz w:val="32"/>
          <w:szCs w:val="32"/>
        </w:rPr>
      </w:pPr>
      <w:r>
        <w:rPr>
          <w:rFonts w:hint="eastAsia" w:ascii="仿宋" w:hAnsi="仿宋" w:eastAsia="仿宋" w:cs="仿宋"/>
          <w:sz w:val="32"/>
          <w:szCs w:val="32"/>
        </w:rPr>
        <w:t>（6）能够展现出一定的创新能力。</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w:t>
      </w:r>
      <w:r>
        <w:rPr>
          <w:rFonts w:ascii="楷体" w:hAnsi="楷体" w:eastAsia="楷体" w:cs="楷体"/>
          <w:sz w:val="32"/>
          <w:szCs w:val="32"/>
        </w:rPr>
        <w:t>模块</w:t>
      </w:r>
      <w:r>
        <w:rPr>
          <w:rFonts w:hint="eastAsia" w:ascii="楷体" w:hAnsi="楷体" w:eastAsia="楷体" w:cs="楷体"/>
          <w:sz w:val="32"/>
          <w:szCs w:val="32"/>
        </w:rPr>
        <w:t>4  杂技与魔术表演</w:t>
      </w:r>
    </w:p>
    <w:p>
      <w:pPr>
        <w:spacing w:line="560" w:lineRule="exact"/>
        <w:ind w:firstLine="640"/>
        <w:rPr>
          <w:rFonts w:ascii="仿宋" w:hAnsi="仿宋" w:eastAsia="仿宋" w:cs="仿宋"/>
          <w:sz w:val="32"/>
          <w:szCs w:val="32"/>
        </w:rPr>
      </w:pPr>
      <w:r>
        <w:rPr>
          <w:rFonts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ascii="仿宋" w:hAnsi="仿宋" w:eastAsia="仿宋" w:cs="仿宋"/>
          <w:sz w:val="32"/>
          <w:szCs w:val="32"/>
        </w:rPr>
        <w:t>（1）了解中外杂技发展史；掌握杂技表演的基础理论知识。</w:t>
      </w:r>
    </w:p>
    <w:p>
      <w:pPr>
        <w:spacing w:line="560" w:lineRule="exact"/>
        <w:ind w:firstLine="640"/>
        <w:rPr>
          <w:rFonts w:ascii="仿宋" w:hAnsi="仿宋" w:eastAsia="仿宋" w:cs="仿宋"/>
          <w:sz w:val="32"/>
          <w:szCs w:val="32"/>
        </w:rPr>
      </w:pPr>
      <w:r>
        <w:rPr>
          <w:rFonts w:ascii="仿宋" w:hAnsi="仿宋" w:eastAsia="仿宋" w:cs="仿宋"/>
          <w:sz w:val="32"/>
          <w:szCs w:val="32"/>
        </w:rPr>
        <w:t>（2）了解运动医学、运动创伤学科的基本知识，具有科学训练和训练科学的基本素质。</w:t>
      </w:r>
    </w:p>
    <w:p>
      <w:pPr>
        <w:spacing w:line="560" w:lineRule="exact"/>
        <w:ind w:firstLine="640"/>
        <w:rPr>
          <w:rFonts w:ascii="仿宋" w:hAnsi="仿宋" w:eastAsia="仿宋" w:cs="仿宋"/>
          <w:sz w:val="32"/>
          <w:szCs w:val="32"/>
        </w:rPr>
      </w:pPr>
      <w:r>
        <w:rPr>
          <w:rFonts w:ascii="仿宋" w:hAnsi="仿宋" w:eastAsia="仿宋" w:cs="仿宋"/>
          <w:sz w:val="32"/>
          <w:szCs w:val="32"/>
        </w:rPr>
        <w:t>（3）了解杂技表演教育教学相关理论知识。</w:t>
      </w:r>
    </w:p>
    <w:p>
      <w:pPr>
        <w:spacing w:line="560" w:lineRule="exact"/>
        <w:ind w:firstLine="640"/>
        <w:rPr>
          <w:rFonts w:ascii="仿宋" w:hAnsi="仿宋" w:eastAsia="仿宋" w:cs="仿宋"/>
          <w:sz w:val="32"/>
          <w:szCs w:val="32"/>
        </w:rPr>
      </w:pPr>
      <w:r>
        <w:rPr>
          <w:rFonts w:ascii="仿宋" w:hAnsi="仿宋" w:eastAsia="仿宋" w:cs="仿宋"/>
          <w:sz w:val="32"/>
          <w:szCs w:val="32"/>
        </w:rPr>
        <w:t>（4）熟悉群众文化活动策划知识和方法。</w:t>
      </w:r>
    </w:p>
    <w:p>
      <w:pPr>
        <w:spacing w:line="560" w:lineRule="exact"/>
        <w:ind w:firstLine="640"/>
        <w:rPr>
          <w:rFonts w:ascii="仿宋" w:hAnsi="仿宋" w:eastAsia="仿宋" w:cs="仿宋"/>
          <w:sz w:val="32"/>
          <w:szCs w:val="32"/>
        </w:rPr>
      </w:pPr>
      <w:r>
        <w:rPr>
          <w:rFonts w:ascii="仿宋" w:hAnsi="仿宋" w:eastAsia="仿宋" w:cs="仿宋"/>
          <w:sz w:val="32"/>
          <w:szCs w:val="32"/>
        </w:rPr>
        <w:t>（5）熟练掌握两门或两门以上的杂技专业技能，且具有独立或与搭档进行排练与操演的能力。</w:t>
      </w:r>
    </w:p>
    <w:p>
      <w:pPr>
        <w:spacing w:line="560" w:lineRule="exact"/>
        <w:ind w:firstLine="640"/>
        <w:rPr>
          <w:rFonts w:ascii="仿宋" w:hAnsi="仿宋" w:eastAsia="仿宋" w:cs="仿宋"/>
          <w:sz w:val="32"/>
          <w:szCs w:val="32"/>
        </w:rPr>
      </w:pPr>
      <w:r>
        <w:rPr>
          <w:rFonts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ascii="仿宋" w:hAnsi="仿宋" w:eastAsia="仿宋" w:cs="仿宋"/>
          <w:sz w:val="32"/>
          <w:szCs w:val="32"/>
        </w:rPr>
        <w:t>（1）使用适当的道具和器械来支持杂技和魔术表演，如绳索、球、杯子、扑克牌等</w:t>
      </w:r>
      <w:r>
        <w:rPr>
          <w:rFonts w:hint="eastAsia" w:ascii="仿宋" w:hAnsi="仿宋" w:eastAsia="仿宋" w:cs="仿宋"/>
          <w:sz w:val="32"/>
          <w:szCs w:val="32"/>
        </w:rPr>
        <w:t>。</w:t>
      </w:r>
    </w:p>
    <w:p>
      <w:pPr>
        <w:spacing w:line="560" w:lineRule="exact"/>
        <w:ind w:firstLine="640"/>
        <w:rPr>
          <w:rFonts w:ascii="仿宋" w:hAnsi="仿宋" w:eastAsia="仿宋" w:cs="仿宋"/>
          <w:sz w:val="32"/>
          <w:szCs w:val="32"/>
        </w:rPr>
      </w:pPr>
      <w:r>
        <w:rPr>
          <w:rFonts w:ascii="仿宋" w:hAnsi="仿宋" w:eastAsia="仿宋" w:cs="仿宋"/>
          <w:sz w:val="32"/>
          <w:szCs w:val="32"/>
        </w:rPr>
        <w:t>（2）利用特殊装置、机关和道具来实现杂技和魔术表演的效果，如飞行装置、隐蔽术具等。</w:t>
      </w:r>
    </w:p>
    <w:p>
      <w:pPr>
        <w:spacing w:line="560" w:lineRule="exact"/>
        <w:ind w:firstLine="640"/>
        <w:rPr>
          <w:rFonts w:ascii="仿宋" w:hAnsi="仿宋" w:eastAsia="仿宋" w:cs="仿宋"/>
          <w:sz w:val="32"/>
          <w:szCs w:val="32"/>
        </w:rPr>
      </w:pPr>
      <w:r>
        <w:rPr>
          <w:rFonts w:ascii="仿宋" w:hAnsi="仿宋" w:eastAsia="仿宋" w:cs="仿宋"/>
          <w:sz w:val="32"/>
          <w:szCs w:val="32"/>
        </w:rPr>
        <w:t>（3）合理运用灯光、音响和舞台布景等技术手段，增强杂技和魔术表演的视觉和听觉效果</w:t>
      </w:r>
      <w:r>
        <w:rPr>
          <w:rFonts w:hint="eastAsia" w:ascii="仿宋" w:hAnsi="仿宋" w:eastAsia="仿宋" w:cs="仿宋"/>
          <w:sz w:val="32"/>
          <w:szCs w:val="32"/>
        </w:rPr>
        <w:t>。</w:t>
      </w:r>
    </w:p>
    <w:p>
      <w:pPr>
        <w:spacing w:line="560" w:lineRule="exact"/>
        <w:ind w:firstLine="640"/>
        <w:rPr>
          <w:rFonts w:ascii="仿宋" w:hAnsi="仿宋" w:eastAsia="仿宋" w:cs="仿宋"/>
          <w:sz w:val="32"/>
          <w:szCs w:val="32"/>
        </w:rPr>
      </w:pPr>
      <w:r>
        <w:rPr>
          <w:rFonts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ascii="仿宋" w:hAnsi="仿宋" w:eastAsia="仿宋" w:cs="仿宋"/>
          <w:sz w:val="32"/>
          <w:szCs w:val="32"/>
        </w:rPr>
        <w:t>（1）展示精湛的杂技技巧，如平衡、灵巧的身体动作、柔术等，呈现高水平的身体控制和协调能力。</w:t>
      </w:r>
    </w:p>
    <w:p>
      <w:pPr>
        <w:spacing w:line="560" w:lineRule="exact"/>
        <w:ind w:firstLine="640"/>
        <w:rPr>
          <w:rFonts w:ascii="仿宋" w:hAnsi="仿宋" w:eastAsia="仿宋" w:cs="仿宋"/>
          <w:sz w:val="32"/>
          <w:szCs w:val="32"/>
        </w:rPr>
      </w:pPr>
      <w:r>
        <w:rPr>
          <w:rFonts w:ascii="仿宋" w:hAnsi="仿宋" w:eastAsia="仿宋" w:cs="仿宋"/>
          <w:sz w:val="32"/>
          <w:szCs w:val="32"/>
        </w:rPr>
        <w:t>（2）展示令人惊叹的魔术技巧，如物体的变化、消失、操控等，创造出令人难以置信的效果。</w:t>
      </w:r>
    </w:p>
    <w:p>
      <w:pPr>
        <w:spacing w:line="560" w:lineRule="exact"/>
        <w:ind w:firstLine="640"/>
        <w:rPr>
          <w:rFonts w:ascii="仿宋" w:hAnsi="仿宋" w:eastAsia="仿宋" w:cs="仿宋"/>
          <w:sz w:val="32"/>
          <w:szCs w:val="32"/>
        </w:rPr>
      </w:pPr>
      <w:r>
        <w:rPr>
          <w:rFonts w:ascii="仿宋" w:hAnsi="仿宋" w:eastAsia="仿宋" w:cs="仿宋"/>
          <w:sz w:val="32"/>
          <w:szCs w:val="32"/>
        </w:rPr>
        <w:t>（3）能够在表演中展现出流畅的动作和精准的手法，保持良好的节奏和节奏感。</w:t>
      </w:r>
    </w:p>
    <w:p>
      <w:pPr>
        <w:spacing w:line="560" w:lineRule="exact"/>
        <w:ind w:firstLine="640"/>
        <w:rPr>
          <w:rFonts w:ascii="仿宋" w:hAnsi="仿宋" w:eastAsia="仿宋" w:cs="仿宋"/>
          <w:sz w:val="32"/>
          <w:szCs w:val="32"/>
        </w:rPr>
      </w:pPr>
      <w:r>
        <w:rPr>
          <w:rFonts w:ascii="仿宋" w:hAnsi="仿宋" w:eastAsia="仿宋" w:cs="仿宋"/>
          <w:sz w:val="32"/>
          <w:szCs w:val="32"/>
        </w:rPr>
        <w:t>（4）在与观众互动的过程中，展现出自信、幽默和舞台魅力，吸引观众的注意力和兴趣。</w:t>
      </w:r>
    </w:p>
    <w:p>
      <w:pPr>
        <w:spacing w:line="560" w:lineRule="exact"/>
        <w:ind w:firstLine="640"/>
        <w:rPr>
          <w:b/>
          <w:bCs/>
          <w:sz w:val="32"/>
          <w:szCs w:val="32"/>
        </w:rPr>
      </w:pPr>
      <w:r>
        <w:rPr>
          <w:rFonts w:ascii="仿宋" w:hAnsi="仿宋" w:eastAsia="仿宋" w:cs="仿宋"/>
          <w:sz w:val="32"/>
          <w:szCs w:val="32"/>
        </w:rPr>
        <w:t>（5）展示创意和创造力，能够设计和呈现独特、富有个性的杂技和魔术表演作品。</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技能模块5  舞台表演技巧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（1）掌握舞台表演的基本原理和技巧。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（2）能够正确运用身体语言、肢体动作、面部表情等要素进行表演。</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（3）能够理解和演绎不同剧本、角色的情感和内涵。</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（4）具备音乐节奏感和节奏控制能力。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（5）能够进行舞台动作、舞蹈和歌唱等表演形式。</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（6）能够根据要求编排和组织舞台表演节目。</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（1）表演服装和化妆品。</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（2）剧本或台词。</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（3）录音或录像设备。</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（1）展现出身体的灵活性和协调性。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（2）能够准确表达角色的情感和意图。</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（3）具备舞台上的自信和表现力。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（4）能够与其他演员进行良好的互动和配合。</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（5）展现良好的舞台节奏感和节奏控制能力。</w:t>
      </w:r>
    </w:p>
    <w:p>
      <w:pPr>
        <w:spacing w:line="560" w:lineRule="exact"/>
        <w:ind w:firstLine="640"/>
        <w:rPr>
          <w:sz w:val="32"/>
          <w:szCs w:val="32"/>
        </w:rPr>
      </w:pPr>
      <w:r>
        <w:rPr>
          <w:rFonts w:hint="eastAsia" w:ascii="仿宋" w:hAnsi="仿宋" w:eastAsia="仿宋" w:cs="仿宋"/>
          <w:sz w:val="32"/>
          <w:szCs w:val="32"/>
        </w:rPr>
        <w:t>（6）在表演中展现出专业的态度和艺术追求。</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技能模块6  形体技巧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（1）了解戏曲、戏剧、杂技表演中形体表达的基本概念、原理和发展历程。</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（2）能够正确掌握姿势、动作和技巧，包括身体的站立、行走、转身、跳跃、平衡等方面的基本要求。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（3）具备良好的身体协调性、柔韧性和力量控制能力。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（4）通过形体表达展现角色的情感、性格和形象。</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（5）能够参与形体编排和排练，理解并准确执行导演或编舞的要求。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（6）能够根据音乐、节奏和剧情要求进行形体演绎。</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（1）合适的表演服装和舞台化妆，以展现角色形象和舞台效果。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（2）适当的舞台或表演场地，提供足够的空间和安全保障。</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（3）音乐播放设备和音效设备，用于配合形体表演的节奏和氛围。</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（1）展现出良好的身体姿态、姿势和动作的控制能力。能够流畅而准确地完成形体动作和组合，展现出优雅、协调和有力的表演风格。</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（2）具备艺术感染力和舞台魅力，能够吸引观众的注意力。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（3）能够通过形体表达情感、故事和角色特点，使观众产生共鸣和理解。</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（4）展现出对音乐、节奏和剧情要求的准确把握和表达能力。</w:t>
      </w:r>
    </w:p>
    <w:p>
      <w:pPr>
        <w:spacing w:line="560" w:lineRule="exact"/>
        <w:ind w:firstLine="640"/>
        <w:rPr>
          <w:sz w:val="32"/>
          <w:szCs w:val="32"/>
        </w:rPr>
      </w:pPr>
      <w:r>
        <w:rPr>
          <w:rFonts w:hint="eastAsia" w:ascii="仿宋" w:hAnsi="仿宋" w:eastAsia="仿宋" w:cs="仿宋"/>
          <w:sz w:val="32"/>
          <w:szCs w:val="32"/>
        </w:rPr>
        <w:t>（5）能够展示在形体编排和排练中的参与和配合能力，与其他演员或团队成员形成良好的整体效果。</w:t>
      </w:r>
    </w:p>
    <w:p>
      <w:pPr>
        <w:tabs>
          <w:tab w:val="left" w:pos="451"/>
        </w:tabs>
        <w:spacing w:line="560" w:lineRule="exact"/>
        <w:ind w:firstLine="640"/>
        <w:rPr>
          <w:rFonts w:ascii="楷体" w:hAnsi="楷体" w:eastAsia="楷体" w:cs="楷体"/>
          <w:sz w:val="32"/>
          <w:szCs w:val="32"/>
        </w:rPr>
      </w:pPr>
      <w:r>
        <w:rPr>
          <w:rFonts w:hint="eastAsia" w:ascii="楷体" w:hAnsi="楷体" w:eastAsia="楷体" w:cs="楷体"/>
          <w:sz w:val="32"/>
          <w:szCs w:val="32"/>
        </w:rPr>
        <w:t>技能模块7  唱腔技巧</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1.知识与技能</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（1）掌握正确的呼吸和共鸣技巧，保持准确的音准和音程。</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（2）灵活掌握音色、音量和强度，以适应角色和情感的表达要求。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（3）准确传达曲调的特点和情感，灵活演唱节奏和音域的变化。</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（4）理解和传达歌词的意义和情感，通过唱腔方式准确表达语气和韵律。</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（5）准确理解角色特点和情感状态，通过唱腔方式塑造角色个性和形象。</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（6）运用舞台表演技巧，通过姿势、表情和动作增强唱腔的艺术感染力。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2.设备与材料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（1）麦克风和音响设备</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（2）音乐伴奏或伴唱音轨</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（3）录音设备或音频编辑软件</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3.技能展示要求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（1）音准和音色控制：展示准确的音准和清晰的音色。</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（2）曲调和节奏演绎：准确演绎曲调的节奏和变化，体现韵律感。</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（3）情感表达：真实、细腻地传达唱腔的情感，引起观众情感共鸣。</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（4）角色塑造：通过唱腔展现角色的性格特点和情感状态。</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（5）舞台表现：运用仪态、动作和面部表情增强唱腔的艺术感染力。</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（6）整体协调性：与其他表演元素协调配合，展现整体演出的和谐统一。</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（7）创新和个性展示：展现个人创新和独特风格，并具备个人特色和亮点。</w:t>
      </w:r>
    </w:p>
    <w:p>
      <w:pPr>
        <w:pStyle w:val="3"/>
        <w:spacing w:before="0" w:after="0" w:line="560" w:lineRule="exact"/>
        <w:ind w:firstLine="640"/>
        <w:rPr>
          <w:rFonts w:hint="default" w:ascii="黑体" w:hAnsi="黑体" w:eastAsia="黑体" w:cs="黑体"/>
          <w:b w:val="0"/>
          <w:bCs w:val="0"/>
          <w:sz w:val="32"/>
          <w:szCs w:val="32"/>
        </w:rPr>
      </w:pPr>
      <w:r>
        <w:rPr>
          <w:rFonts w:ascii="黑体" w:hAnsi="黑体" w:eastAsia="黑体" w:cs="黑体"/>
          <w:b w:val="0"/>
          <w:bCs w:val="0"/>
          <w:sz w:val="32"/>
          <w:szCs w:val="32"/>
        </w:rPr>
        <w:t>四、考核项目及权重</w:t>
      </w:r>
    </w:p>
    <w:p>
      <w:pPr>
        <w:spacing w:line="560" w:lineRule="exact"/>
        <w:ind w:firstLine="640"/>
        <w:rPr>
          <w:rFonts w:ascii="黑体" w:hAnsi="黑体" w:eastAsia="黑体" w:cs="黑体"/>
          <w:szCs w:val="32"/>
        </w:rPr>
      </w:pPr>
      <w:r>
        <w:rPr>
          <w:rFonts w:hint="eastAsia" w:ascii="仿宋" w:hAnsi="仿宋" w:eastAsia="仿宋" w:cs="仿宋"/>
          <w:sz w:val="32"/>
          <w:szCs w:val="32"/>
        </w:rPr>
        <w:t>结合考试范围给定2024年考核项目及权重，如表2所示。前三项为必考项目，后四项为选考项目（考生根据所学专业选定其中一项）。</w:t>
      </w:r>
    </w:p>
    <w:p>
      <w:pPr>
        <w:ind w:firstLine="480"/>
        <w:jc w:val="center"/>
        <w:rPr>
          <w:rFonts w:ascii="黑体" w:hAnsi="黑体" w:eastAsia="黑体" w:cs="黑体"/>
          <w:szCs w:val="32"/>
        </w:rPr>
      </w:pPr>
    </w:p>
    <w:p>
      <w:pPr>
        <w:ind w:firstLine="480"/>
        <w:jc w:val="center"/>
        <w:rPr>
          <w:szCs w:val="32"/>
        </w:rPr>
      </w:pPr>
      <w:r>
        <w:rPr>
          <w:rFonts w:hint="eastAsia" w:ascii="黑体" w:hAnsi="黑体" w:eastAsia="黑体" w:cs="黑体"/>
          <w:szCs w:val="32"/>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849"/>
        <w:gridCol w:w="692"/>
        <w:gridCol w:w="79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27"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31"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849"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486" w:type="dxa"/>
            <w:gridSpan w:val="2"/>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278" w:type="dxa"/>
            <w:noWrap/>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表演技能（必考项）</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1.技巧演示：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展示舞台动作、身体控制、面部表情、声音和发声技巧等。</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2278" w:type="dxa"/>
            <w:vMerge w:val="restart"/>
            <w:noWrap/>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必考项</w:t>
            </w:r>
          </w:p>
          <w:p>
            <w:pPr>
              <w:spacing w:line="360" w:lineRule="exact"/>
              <w:ind w:firstLine="0" w:firstLineChars="0"/>
              <w:rPr>
                <w:rFonts w:ascii="宋体" w:hAnsi="宋体" w:cs="华文仿宋"/>
                <w:sz w:val="21"/>
                <w:szCs w:val="21"/>
              </w:rPr>
            </w:pPr>
            <w:r>
              <w:rPr>
                <w:rFonts w:hint="eastAsia" w:ascii="宋体" w:hAnsi="宋体" w:cs="华文仿宋"/>
                <w:sz w:val="21"/>
                <w:szCs w:val="21"/>
              </w:rPr>
              <w:t>要求学生展示基本的表演技能，包括情感表达、角色刻画和台词演绎等方面。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2.角色刻画：</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准备并表演一个或多个角色，展示对角色的理解和塑造能力。包括角色的语言表达、情感表达、动作和形象等方面。</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3.语言表达：</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口头解释表演选择、角色解读或剧本理解等。用准确的语言清晰地表达想法和意图，用清晰的吐字发音和标准的普通话表达。</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4.节奏掌握：</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准确把握节奏和节奏转换.有节奏韵律感。</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5.实践作品：</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准备一段自己创作的独立作品，包括独白、短剧或创意表演，以展示创造力和表演能力。</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形体技能（必考项）</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1.身体柔韧性和灵活性：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包括各种伸展、弯曲、扭转等动作。要求肢体协调，可做韵律操或做简单戏曲身训的模仿等。</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2278" w:type="dxa"/>
            <w:vMerge w:val="restart"/>
            <w:noWrap/>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必考项</w:t>
            </w:r>
          </w:p>
          <w:p>
            <w:pPr>
              <w:spacing w:line="360" w:lineRule="exact"/>
              <w:ind w:firstLine="0" w:firstLineChars="0"/>
              <w:rPr>
                <w:rFonts w:ascii="宋体" w:hAnsi="宋体" w:cs="华文仿宋"/>
                <w:sz w:val="21"/>
                <w:szCs w:val="21"/>
              </w:rPr>
            </w:pPr>
            <w:r>
              <w:rPr>
                <w:rFonts w:hint="eastAsia" w:ascii="宋体" w:hAnsi="宋体" w:cs="华文仿宋"/>
                <w:sz w:val="21"/>
                <w:szCs w:val="21"/>
              </w:rPr>
              <w:t>要求学生展示基本的形体动作技巧和舞蹈表达能力。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2.平衡和协调能力：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进行平衡动作展示，如单脚站立动作等，以展示身体平衡和协调能力。</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3.跳跃和翻滚技巧：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如跳跃、翻筋斗、空翻等形体动作，以展现力量和技巧。</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4.舞台表演和形体表达：</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展示舞台表现力和形体表达能力，包括姿势、动作、面部表情等。</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5.舞蹈技巧：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展示一定的舞蹈技巧，包括舞蹈动作的准确性、舞姿的流畅性和舞蹈的表达能力。</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演奏/演唱/唱腔技能（必考项，对应所学专业四选一）</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b/>
                <w:bCs/>
                <w:sz w:val="21"/>
                <w:szCs w:val="21"/>
              </w:rPr>
              <w:t>1.戏曲</w:t>
            </w:r>
            <w:r>
              <w:rPr>
                <w:rFonts w:hint="eastAsia" w:ascii="宋体" w:hAnsi="宋体" w:cs="华文仿宋"/>
                <w:sz w:val="21"/>
                <w:szCs w:val="21"/>
              </w:rPr>
              <w:t>：</w:t>
            </w:r>
          </w:p>
          <w:p>
            <w:pPr>
              <w:spacing w:line="360" w:lineRule="exact"/>
              <w:ind w:firstLine="0" w:firstLineChars="0"/>
              <w:jc w:val="left"/>
              <w:rPr>
                <w:rFonts w:ascii="宋体" w:hAnsi="宋体" w:cs="华文仿宋"/>
                <w:sz w:val="21"/>
                <w:szCs w:val="21"/>
              </w:rPr>
            </w:pPr>
            <w:r>
              <w:rPr>
                <w:rFonts w:ascii="宋体" w:hAnsi="宋体" w:cs="华文仿宋"/>
                <w:sz w:val="21"/>
                <w:szCs w:val="21"/>
              </w:rPr>
              <w:t>（1）京剧：二胡、琵琶、笛子、扬琴、鼓等。考试方式可能包括演奏指定曲目或自选曲目，并展示演奏技巧和音乐表达能力；</w:t>
            </w:r>
          </w:p>
          <w:p>
            <w:pPr>
              <w:spacing w:line="360" w:lineRule="exact"/>
              <w:ind w:firstLine="0" w:firstLineChars="0"/>
              <w:jc w:val="left"/>
              <w:rPr>
                <w:rFonts w:ascii="宋体" w:hAnsi="宋体" w:cs="华文仿宋"/>
                <w:sz w:val="21"/>
                <w:szCs w:val="21"/>
              </w:rPr>
            </w:pPr>
            <w:r>
              <w:rPr>
                <w:rFonts w:ascii="宋体" w:hAnsi="宋体" w:cs="华文仿宋"/>
                <w:sz w:val="21"/>
                <w:szCs w:val="21"/>
              </w:rPr>
              <w:t>（2）地方戏：</w:t>
            </w:r>
          </w:p>
          <w:p>
            <w:pPr>
              <w:spacing w:line="360" w:lineRule="exact"/>
              <w:ind w:firstLine="0" w:firstLineChars="0"/>
              <w:jc w:val="left"/>
              <w:rPr>
                <w:rFonts w:ascii="宋体" w:hAnsi="宋体" w:cs="华文仿宋"/>
                <w:sz w:val="21"/>
                <w:szCs w:val="21"/>
              </w:rPr>
            </w:pPr>
            <w:r>
              <w:rPr>
                <w:rFonts w:ascii="宋体" w:hAnsi="宋体" w:cs="华文仿宋"/>
                <w:sz w:val="21"/>
                <w:szCs w:val="21"/>
              </w:rPr>
              <w:t>声乐演唱：展示正确的发声技巧、音准和演唱技巧。</w:t>
            </w:r>
          </w:p>
          <w:p>
            <w:pPr>
              <w:spacing w:line="360" w:lineRule="exact"/>
              <w:ind w:firstLine="0" w:firstLineChars="0"/>
              <w:jc w:val="left"/>
              <w:rPr>
                <w:rFonts w:ascii="宋体" w:hAnsi="宋体" w:cs="华文仿宋"/>
                <w:sz w:val="21"/>
                <w:szCs w:val="21"/>
              </w:rPr>
            </w:pPr>
            <w:r>
              <w:rPr>
                <w:rFonts w:ascii="宋体" w:hAnsi="宋体" w:cs="华文仿宋"/>
                <w:sz w:val="21"/>
                <w:szCs w:val="21"/>
              </w:rPr>
              <w:t>乐器演奏：展示对某种戏曲音乐乐器的技巧和表演能力。</w:t>
            </w:r>
          </w:p>
          <w:p>
            <w:pPr>
              <w:spacing w:line="360" w:lineRule="exact"/>
              <w:ind w:firstLine="0" w:firstLineChars="0"/>
              <w:jc w:val="left"/>
              <w:rPr>
                <w:rFonts w:ascii="宋体" w:hAnsi="宋体" w:cs="华文仿宋"/>
                <w:sz w:val="21"/>
                <w:szCs w:val="21"/>
              </w:rPr>
            </w:pPr>
            <w:r>
              <w:rPr>
                <w:rFonts w:ascii="宋体" w:hAnsi="宋体" w:cs="华文仿宋"/>
                <w:sz w:val="21"/>
                <w:szCs w:val="21"/>
              </w:rPr>
              <w:t>声腔演唱：展示某种地方戏曲的声乐特点和唱腔技巧。</w:t>
            </w:r>
          </w:p>
          <w:p>
            <w:pPr>
              <w:spacing w:line="360" w:lineRule="exact"/>
              <w:ind w:firstLine="0" w:firstLineChars="0"/>
              <w:jc w:val="left"/>
              <w:rPr>
                <w:rFonts w:ascii="宋体" w:hAnsi="宋体" w:cs="华文仿宋"/>
                <w:sz w:val="21"/>
                <w:szCs w:val="21"/>
              </w:rPr>
            </w:pPr>
            <w:r>
              <w:rPr>
                <w:rFonts w:ascii="宋体" w:hAnsi="宋体" w:cs="华文仿宋"/>
                <w:sz w:val="21"/>
                <w:szCs w:val="21"/>
              </w:rPr>
              <w:t>（</w:t>
            </w:r>
            <w:r>
              <w:rPr>
                <w:rFonts w:hint="eastAsia" w:ascii="宋体" w:hAnsi="宋体" w:cs="华文仿宋"/>
                <w:sz w:val="21"/>
                <w:szCs w:val="21"/>
              </w:rPr>
              <w:t>考生根据专业方向选择）</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2278" w:type="dxa"/>
            <w:vMerge w:val="restart"/>
            <w:noWrap/>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必考项</w:t>
            </w:r>
          </w:p>
          <w:p>
            <w:pPr>
              <w:spacing w:line="360" w:lineRule="exact"/>
              <w:ind w:firstLine="0" w:firstLineChars="0"/>
              <w:rPr>
                <w:rFonts w:ascii="宋体" w:hAnsi="宋体" w:cs="华文仿宋"/>
                <w:sz w:val="21"/>
                <w:szCs w:val="21"/>
              </w:rPr>
            </w:pPr>
            <w:r>
              <w:rPr>
                <w:rFonts w:hint="eastAsia" w:ascii="宋体" w:hAnsi="宋体" w:cs="华文仿宋"/>
                <w:sz w:val="21"/>
                <w:szCs w:val="21"/>
              </w:rPr>
              <w:t>要求学生展示乐器演奏技巧、演唱技巧和唱腔技巧。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b/>
                <w:bCs/>
                <w:sz w:val="21"/>
                <w:szCs w:val="21"/>
              </w:rPr>
            </w:pPr>
            <w:r>
              <w:rPr>
                <w:rFonts w:hint="eastAsia" w:ascii="宋体" w:hAnsi="宋体" w:cs="华文仿宋"/>
                <w:b/>
                <w:bCs/>
                <w:sz w:val="21"/>
                <w:szCs w:val="21"/>
              </w:rPr>
              <w:t>2.曲艺：</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（1）相声、快板、评书等：主要以口技和语言表演为主，绕口令、贯口。考试方式可能包括演绎经典段子、创作新段子或进行即兴表演。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（2）说唱、滑稽戏：</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说唱：展示流畅的说唱技巧、韵律感和节奏掌控能力。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唱腔：展示某种曲艺形式的唱腔技巧和表演能力。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小品演唱：展示在滑稽戏中的小品表演和歌唱技巧。</w:t>
            </w:r>
          </w:p>
          <w:p>
            <w:pPr>
              <w:spacing w:line="360" w:lineRule="exact"/>
              <w:ind w:firstLine="0" w:firstLineChars="0"/>
              <w:jc w:val="left"/>
              <w:rPr>
                <w:rFonts w:ascii="宋体" w:hAnsi="宋体" w:cs="华文仿宋"/>
                <w:sz w:val="21"/>
                <w:szCs w:val="21"/>
              </w:rPr>
            </w:pPr>
            <w:r>
              <w:rPr>
                <w:rFonts w:ascii="宋体" w:hAnsi="宋体" w:cs="华文仿宋"/>
                <w:sz w:val="21"/>
                <w:szCs w:val="21"/>
              </w:rPr>
              <w:t>（</w:t>
            </w:r>
            <w:r>
              <w:rPr>
                <w:rFonts w:hint="eastAsia" w:ascii="宋体" w:hAnsi="宋体" w:cs="华文仿宋"/>
                <w:sz w:val="21"/>
                <w:szCs w:val="21"/>
              </w:rPr>
              <w:t>考生根据专业方向选择）</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b/>
                <w:bCs/>
                <w:sz w:val="21"/>
                <w:szCs w:val="21"/>
              </w:rPr>
            </w:pPr>
            <w:r>
              <w:rPr>
                <w:rFonts w:hint="eastAsia" w:ascii="宋体" w:hAnsi="宋体" w:cs="华文仿宋"/>
                <w:b/>
                <w:bCs/>
                <w:sz w:val="21"/>
                <w:szCs w:val="21"/>
              </w:rPr>
              <w:t>3.戏剧：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可任选乐器演奏（乐器自备，钢琴除外）或演绎剧本中的歌唱部分或进行即兴表演。</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b/>
                <w:bCs/>
                <w:sz w:val="21"/>
                <w:szCs w:val="21"/>
              </w:rPr>
            </w:pPr>
            <w:r>
              <w:rPr>
                <w:rFonts w:hint="eastAsia" w:ascii="宋体" w:hAnsi="宋体" w:cs="华文仿宋"/>
                <w:b/>
                <w:bCs/>
                <w:sz w:val="21"/>
                <w:szCs w:val="21"/>
              </w:rPr>
              <w:t>4.杂技：</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展示音乐表达能力与杂技动作的协调配合。考试方式可能包括模拟演出或演绎给定的段落。</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hint="eastAsia" w:ascii="宋体" w:hAnsi="宋体" w:cs="华文仿宋"/>
                <w:sz w:val="21"/>
                <w:szCs w:val="21"/>
              </w:rPr>
            </w:pPr>
            <w:r>
              <w:rPr>
                <w:rFonts w:hint="eastAsia" w:ascii="宋体" w:hAnsi="宋体" w:cs="华文仿宋"/>
                <w:sz w:val="21"/>
                <w:szCs w:val="21"/>
              </w:rPr>
              <w:t>戏剧表演展示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（选考项）</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1.演技和表演：</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角色表演：展示对角色的刻画和情感表达能力。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声音和语言表达：准确地传达台词和对话，展示语言表达和发音技巧。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身体表演：展现正确的姿态、动作和舞台移动技巧。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情感表达：通过声音、表情和动作传达角色的情感和内心世界</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2278" w:type="dxa"/>
            <w:vMerge w:val="restart"/>
            <w:noWrap/>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选考项</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针对戏剧表演专业，要求学生展示戏剧表演能力，包括情感表达、角色塑造和舞台表演等方面。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2.剧本理解和演绎：</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剧本分析：对剧本进行深入理解，包括情节、角色关系等。</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角色演绎：能够准确地演绎剧本中的台词和情节，体现角色之间的互动和冲突。</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3舞台技术（与考官对话）：</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舞台设计和布景：理解舞台设计原理和布景要求。</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灯光和音效：了解舞台灯光和音效的运用，对舞台氛围的营造具备基本认识。</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227" w:type="dxa"/>
            <w:vMerge w:val="restart"/>
            <w:noWrap/>
            <w:vAlign w:val="center"/>
          </w:tcPr>
          <w:p>
            <w:pPr>
              <w:spacing w:line="360" w:lineRule="exact"/>
              <w:ind w:firstLine="0" w:firstLineChars="0"/>
              <w:jc w:val="center"/>
              <w:rPr>
                <w:rFonts w:hint="eastAsia" w:ascii="宋体" w:hAnsi="宋体" w:cs="华文仿宋"/>
                <w:sz w:val="21"/>
                <w:szCs w:val="21"/>
              </w:rPr>
            </w:pPr>
            <w:r>
              <w:rPr>
                <w:rFonts w:hint="eastAsia" w:ascii="宋体" w:hAnsi="宋体" w:cs="华文仿宋"/>
                <w:sz w:val="21"/>
                <w:szCs w:val="21"/>
              </w:rPr>
              <w:t>曲艺表演展示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（选考项）</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1.基功展示</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2278"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选考项</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针对曲艺表演专业，要求学生展示简单的曲艺表演技巧，角色塑造和舞台表演能力，演绎作品时要求能够呈现出喜剧元素，呈现出幽默效果及个人风格，或能够原创及改编作品体现出创新形式。也可展示相声、小品、评书、地方戏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2.武功展示</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3.身段展示</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4.绝活展示</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5.剧目展示</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restart"/>
            <w:noWrap/>
            <w:vAlign w:val="center"/>
          </w:tcPr>
          <w:p>
            <w:pPr>
              <w:spacing w:line="360" w:lineRule="exact"/>
              <w:ind w:firstLine="0" w:firstLineChars="0"/>
              <w:jc w:val="center"/>
              <w:rPr>
                <w:rFonts w:hint="eastAsia" w:ascii="宋体" w:hAnsi="宋体" w:cs="华文仿宋"/>
                <w:sz w:val="21"/>
                <w:szCs w:val="21"/>
              </w:rPr>
            </w:pPr>
            <w:r>
              <w:rPr>
                <w:rFonts w:hint="eastAsia" w:ascii="宋体" w:hAnsi="宋体" w:cs="华文仿宋"/>
                <w:sz w:val="21"/>
                <w:szCs w:val="21"/>
              </w:rPr>
              <w:t>杂技与魔术表演展示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（选考项）</w:t>
            </w:r>
          </w:p>
        </w:tc>
        <w:tc>
          <w:tcPr>
            <w:tcW w:w="1231"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1.杂技表演技能：</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（1）女生跟头（25分）：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前空翻2个、侧空翻2个、踺子小翻2个、踺子小翻团身1个、踺子小翻直体1个。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 xml:space="preserve">    男生跟头：头手翻4个、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侧空翻2个、踺子小翻2个、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踺子小翻团1个。</w:t>
            </w:r>
          </w:p>
          <w:p>
            <w:pPr>
              <w:numPr>
                <w:ilvl w:val="0"/>
                <w:numId w:val="1"/>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顶功考试（25分）：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时间顶（3分钟）、吊顶10个、蔫顶10个、扇顶10个、推顶10个。</w:t>
            </w:r>
          </w:p>
          <w:p>
            <w:pPr>
              <w:numPr>
                <w:ilvl w:val="0"/>
                <w:numId w:val="1"/>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柔韧考试（30分）：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左右竖叉、横叉、转肩、下腰、甩腰。</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794" w:type="dxa"/>
            <w:vMerge w:val="restart"/>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2278" w:type="dxa"/>
            <w:vMerge w:val="restart"/>
            <w:noWrap/>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选考项</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针对杂技与魔术表演专业，要求学生展示杂技或魔术技巧.考生根据自己对应专业在在杂技与魔术内容中选择一项内容参加考试。</w:t>
            </w:r>
          </w:p>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备注：</w:t>
            </w:r>
            <w:r>
              <w:rPr>
                <w:rFonts w:ascii="宋体" w:hAnsi="宋体" w:cs="华文仿宋"/>
                <w:sz w:val="21"/>
                <w:szCs w:val="21"/>
              </w:rPr>
              <w:t>男生竖叉、横叉基本高度为10公分。男生下腰手脚基本间距为0公分。男生转肩基本间距为40公分。</w:t>
            </w:r>
          </w:p>
          <w:p>
            <w:pPr>
              <w:spacing w:line="360" w:lineRule="exact"/>
              <w:ind w:firstLine="0" w:firstLineChars="0"/>
              <w:jc w:val="left"/>
              <w:rPr>
                <w:rFonts w:ascii="宋体" w:hAnsi="宋体" w:cs="华文仿宋"/>
                <w:sz w:val="21"/>
                <w:szCs w:val="21"/>
              </w:rPr>
            </w:pPr>
          </w:p>
          <w:p>
            <w:pPr>
              <w:spacing w:line="360" w:lineRule="exact"/>
              <w:ind w:firstLine="0" w:firstLineChars="0"/>
              <w:jc w:val="left"/>
              <w:rPr>
                <w:rFonts w:ascii="宋体" w:hAnsi="宋体" w:cs="华文仿宋"/>
                <w:sz w:val="21"/>
                <w:szCs w:val="21"/>
              </w:rPr>
            </w:pPr>
            <w:r>
              <w:rPr>
                <w:rFonts w:ascii="宋体" w:hAnsi="宋体" w:cs="华文仿宋"/>
                <w:sz w:val="21"/>
                <w:szCs w:val="21"/>
              </w:rPr>
              <w:t>女生竖叉、横叉基本高度为30公分。</w:t>
            </w:r>
            <w:r>
              <w:rPr>
                <w:rFonts w:hint="eastAsia" w:ascii="宋体" w:hAnsi="宋体" w:cs="华文仿宋"/>
                <w:sz w:val="21"/>
                <w:szCs w:val="21"/>
              </w:rPr>
              <w:t>女生</w:t>
            </w:r>
            <w:r>
              <w:rPr>
                <w:rFonts w:ascii="宋体" w:hAnsi="宋体" w:cs="华文仿宋"/>
                <w:sz w:val="21"/>
                <w:szCs w:val="21"/>
              </w:rPr>
              <w:t>下腰手脚基本间距为双手把住双脚踝。女生转肩基本间距为20公分。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27" w:type="dxa"/>
            <w:vMerge w:val="continue"/>
            <w:noWrap/>
            <w:vAlign w:val="center"/>
          </w:tcPr>
          <w:p>
            <w:pPr>
              <w:spacing w:line="360" w:lineRule="exact"/>
              <w:ind w:firstLine="0" w:firstLineChars="0"/>
              <w:jc w:val="center"/>
              <w:rPr>
                <w:rFonts w:ascii="宋体" w:hAnsi="宋体" w:cs="华文仿宋"/>
                <w:sz w:val="21"/>
                <w:szCs w:val="21"/>
              </w:rPr>
            </w:pPr>
          </w:p>
        </w:tc>
        <w:tc>
          <w:tcPr>
            <w:tcW w:w="1231" w:type="dxa"/>
            <w:vMerge w:val="continue"/>
            <w:noWrap/>
            <w:vAlign w:val="center"/>
          </w:tcPr>
          <w:p>
            <w:pPr>
              <w:spacing w:line="360" w:lineRule="exact"/>
              <w:ind w:firstLine="0" w:firstLineChars="0"/>
              <w:jc w:val="center"/>
              <w:rPr>
                <w:rFonts w:ascii="宋体" w:hAnsi="宋体" w:cs="华文仿宋"/>
                <w:sz w:val="21"/>
                <w:szCs w:val="21"/>
              </w:rPr>
            </w:pPr>
          </w:p>
        </w:tc>
        <w:tc>
          <w:tcPr>
            <w:tcW w:w="2849" w:type="dxa"/>
            <w:noWrap/>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2.魔术表演技能：</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（1）手法和技巧（15分）：掌握不同的魔术手法，如花式变幻、操控等。</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（2）道具运用（20分）：熟练掌握和运用各种魔术道具，如纸牌、硬币、丝巾等。</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（3）瞬间变换和消失（20分）：展示物体瞬间变换、消失和出现的能力。</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（4）预测和心理读取（10分）：展示准确的预测能力和心理读取技巧。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（5）舞台表演和表演技巧（15分）：展示舞台表演能力、语言表达和幽默感.</w:t>
            </w:r>
          </w:p>
        </w:tc>
        <w:tc>
          <w:tcPr>
            <w:tcW w:w="692" w:type="dxa"/>
            <w:noWrap/>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794" w:type="dxa"/>
            <w:vMerge w:val="continue"/>
            <w:noWrap/>
            <w:vAlign w:val="center"/>
          </w:tcPr>
          <w:p>
            <w:pPr>
              <w:spacing w:line="360" w:lineRule="exact"/>
              <w:ind w:firstLine="0" w:firstLineChars="0"/>
              <w:jc w:val="center"/>
              <w:rPr>
                <w:rFonts w:ascii="宋体" w:hAnsi="宋体" w:cs="华文仿宋"/>
                <w:sz w:val="21"/>
                <w:szCs w:val="21"/>
              </w:rPr>
            </w:pPr>
          </w:p>
        </w:tc>
        <w:tc>
          <w:tcPr>
            <w:tcW w:w="2278" w:type="dxa"/>
            <w:vMerge w:val="continue"/>
            <w:noWrap/>
            <w:vAlign w:val="center"/>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restart"/>
            <w:vAlign w:val="center"/>
          </w:tcPr>
          <w:p>
            <w:pPr>
              <w:spacing w:line="360" w:lineRule="exact"/>
              <w:ind w:firstLine="0" w:firstLineChars="0"/>
              <w:jc w:val="center"/>
              <w:rPr>
                <w:rFonts w:hint="eastAsia" w:ascii="宋体" w:hAnsi="宋体" w:cs="华文仿宋"/>
                <w:sz w:val="21"/>
                <w:szCs w:val="21"/>
              </w:rPr>
            </w:pPr>
            <w:r>
              <w:rPr>
                <w:rFonts w:hint="eastAsia" w:ascii="宋体" w:hAnsi="宋体" w:cs="华文仿宋"/>
                <w:sz w:val="21"/>
                <w:szCs w:val="21"/>
              </w:rPr>
              <w:t>戏曲表演展示</w:t>
            </w:r>
          </w:p>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（选考项）</w:t>
            </w:r>
          </w:p>
        </w:tc>
        <w:tc>
          <w:tcPr>
            <w:tcW w:w="1231"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5min</w:t>
            </w:r>
          </w:p>
        </w:tc>
        <w:tc>
          <w:tcPr>
            <w:tcW w:w="2849" w:type="dxa"/>
            <w:vAlign w:val="center"/>
          </w:tcPr>
          <w:p>
            <w:pPr>
              <w:numPr>
                <w:ilvl w:val="0"/>
                <w:numId w:val="2"/>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戏曲基本功：展示戏曲表演中的基本功技巧与毯子功技巧。</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（1）踢腿（正腿、旁腿 、十字腿 、 蹁腿各10腿）。</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（2）朝天蹬（左右腿）</w:t>
            </w:r>
          </w:p>
          <w:p>
            <w:pPr>
              <w:spacing w:line="360" w:lineRule="exact"/>
              <w:ind w:firstLine="0" w:firstLineChars="0"/>
              <w:rPr>
                <w:rFonts w:ascii="宋体" w:hAnsi="宋体" w:cs="华文仿宋"/>
                <w:sz w:val="21"/>
                <w:szCs w:val="21"/>
              </w:rPr>
            </w:pPr>
            <w:r>
              <w:rPr>
                <w:rFonts w:hint="eastAsia" w:ascii="宋体" w:hAnsi="宋体" w:cs="华文仿宋"/>
                <w:sz w:val="21"/>
                <w:szCs w:val="21"/>
              </w:rPr>
              <w:t>（3）飞脚（往返2次、串飞 脚）</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（4）男生：飞脚旋子，扫堂旋子， 旋子（单个及圈旋子）</w:t>
            </w:r>
          </w:p>
          <w:p>
            <w:pPr>
              <w:spacing w:line="360" w:lineRule="exact"/>
              <w:ind w:firstLine="420"/>
              <w:jc w:val="left"/>
              <w:rPr>
                <w:rFonts w:ascii="宋体" w:hAnsi="宋体" w:cs="华文仿宋"/>
                <w:sz w:val="21"/>
                <w:szCs w:val="21"/>
              </w:rPr>
            </w:pPr>
            <w:r>
              <w:rPr>
                <w:rFonts w:hint="eastAsia" w:ascii="宋体" w:hAnsi="宋体" w:cs="华文仿宋"/>
                <w:sz w:val="21"/>
                <w:szCs w:val="21"/>
              </w:rPr>
              <w:t>女生 ：左右翻身，原地 站翻身10个，左右涮腰5个</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（5）男生：小翻出场、前扑、 软硬毯子功及长短跟头。</w:t>
            </w:r>
          </w:p>
          <w:p>
            <w:pPr>
              <w:spacing w:line="360" w:lineRule="exact"/>
              <w:ind w:firstLine="420"/>
              <w:jc w:val="left"/>
              <w:rPr>
                <w:rFonts w:ascii="宋体" w:hAnsi="宋体" w:cs="华文仿宋"/>
                <w:szCs w:val="21"/>
              </w:rPr>
            </w:pPr>
            <w:r>
              <w:rPr>
                <w:rFonts w:hint="eastAsia" w:ascii="宋体" w:hAnsi="宋体" w:cs="华文仿宋"/>
                <w:sz w:val="21"/>
                <w:szCs w:val="21"/>
              </w:rPr>
              <w:t>女生 ：前桥、后桥、 蛮子、云里前桥、软硬毯子功。</w:t>
            </w:r>
          </w:p>
        </w:tc>
        <w:tc>
          <w:tcPr>
            <w:tcW w:w="692"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80</w:t>
            </w:r>
          </w:p>
        </w:tc>
        <w:tc>
          <w:tcPr>
            <w:tcW w:w="2278" w:type="dxa"/>
            <w:vMerge w:val="restart"/>
            <w:vAlign w:val="center"/>
          </w:tcPr>
          <w:p>
            <w:pPr>
              <w:spacing w:line="360" w:lineRule="exact"/>
              <w:ind w:firstLine="630" w:firstLineChars="300"/>
              <w:rPr>
                <w:rFonts w:ascii="宋体" w:hAnsi="宋体" w:cs="华文仿宋"/>
                <w:sz w:val="21"/>
                <w:szCs w:val="21"/>
              </w:rPr>
            </w:pPr>
            <w:r>
              <w:rPr>
                <w:rFonts w:hint="eastAsia" w:ascii="宋体" w:hAnsi="宋体" w:cs="华文仿宋"/>
                <w:sz w:val="21"/>
                <w:szCs w:val="21"/>
              </w:rPr>
              <w:t>选考项</w:t>
            </w:r>
          </w:p>
          <w:p>
            <w:pPr>
              <w:spacing w:line="360" w:lineRule="exact"/>
              <w:ind w:firstLine="0" w:firstLineChars="0"/>
              <w:rPr>
                <w:rFonts w:ascii="宋体" w:hAnsi="宋体" w:cs="华文仿宋"/>
                <w:sz w:val="21"/>
                <w:szCs w:val="21"/>
              </w:rPr>
            </w:pPr>
            <w:r>
              <w:rPr>
                <w:rFonts w:hint="eastAsia" w:ascii="宋体" w:hAnsi="宋体" w:cs="华文仿宋"/>
                <w:sz w:val="21"/>
                <w:szCs w:val="21"/>
              </w:rPr>
              <w:t>针对戏曲表演专业，要求学生展示戏曲基本功、技巧、身段、唱念等技巧，包括唱腔和表演技巧。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849" w:type="dxa"/>
            <w:vAlign w:val="center"/>
          </w:tcPr>
          <w:p>
            <w:pPr>
              <w:numPr>
                <w:ilvl w:val="0"/>
                <w:numId w:val="2"/>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戏曲身段：展示身体协调性，表达人物思想感情的外部动作。</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w:t>
            </w:r>
            <w:r>
              <w:rPr>
                <w:rFonts w:ascii="宋体" w:hAnsi="宋体" w:cs="华文仿宋"/>
                <w:sz w:val="21"/>
                <w:szCs w:val="21"/>
              </w:rPr>
              <w:t>身段：</w:t>
            </w:r>
          </w:p>
          <w:p>
            <w:pPr>
              <w:spacing w:line="360" w:lineRule="exact"/>
              <w:ind w:firstLine="0" w:firstLineChars="0"/>
              <w:jc w:val="left"/>
              <w:rPr>
                <w:rFonts w:ascii="宋体" w:hAnsi="宋体" w:cs="华文仿宋"/>
                <w:sz w:val="21"/>
                <w:szCs w:val="21"/>
              </w:rPr>
            </w:pPr>
            <w:r>
              <w:rPr>
                <w:rFonts w:ascii="宋体" w:hAnsi="宋体" w:cs="华文仿宋"/>
                <w:sz w:val="21"/>
                <w:szCs w:val="21"/>
              </w:rPr>
              <w:t>男女生：起霸、趟马、走边、水袖折扇组合(任选一项 )。</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w:t>
            </w:r>
            <w:r>
              <w:rPr>
                <w:rFonts w:ascii="宋体" w:hAnsi="宋体" w:cs="华文仿宋"/>
                <w:sz w:val="21"/>
                <w:szCs w:val="21"/>
              </w:rPr>
              <w:t>把子功：</w:t>
            </w:r>
          </w:p>
          <w:p>
            <w:pPr>
              <w:spacing w:line="360" w:lineRule="exact"/>
              <w:ind w:firstLine="0" w:firstLineChars="0"/>
              <w:jc w:val="left"/>
              <w:rPr>
                <w:rFonts w:ascii="宋体" w:hAnsi="宋体" w:cs="华文仿宋"/>
                <w:sz w:val="21"/>
                <w:szCs w:val="21"/>
              </w:rPr>
            </w:pPr>
            <w:r>
              <w:rPr>
                <w:rFonts w:ascii="宋体" w:hAnsi="宋体" w:cs="华文仿宋"/>
                <w:sz w:val="21"/>
                <w:szCs w:val="21"/>
              </w:rPr>
              <w:t>男女生 ：小快枪、大快枪、单刀枪、大刀枪、下场花、打 出手（任选一项）</w:t>
            </w:r>
            <w:r>
              <w:rPr>
                <w:rFonts w:hint="eastAsia" w:ascii="宋体" w:hAnsi="宋体" w:cs="华文仿宋"/>
                <w:sz w:val="21"/>
                <w:szCs w:val="21"/>
              </w:rPr>
              <w:t>。</w:t>
            </w:r>
          </w:p>
        </w:tc>
        <w:tc>
          <w:tcPr>
            <w:tcW w:w="692"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continue"/>
          </w:tcPr>
          <w:p>
            <w:pPr>
              <w:spacing w:line="360" w:lineRule="exact"/>
              <w:ind w:firstLine="0" w:firstLineChars="0"/>
              <w:jc w:val="center"/>
              <w:rPr>
                <w:rFonts w:ascii="宋体" w:hAnsi="宋体" w:cs="华文仿宋"/>
                <w:sz w:val="21"/>
                <w:szCs w:val="21"/>
              </w:rPr>
            </w:pPr>
          </w:p>
        </w:tc>
        <w:tc>
          <w:tcPr>
            <w:tcW w:w="227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849" w:type="dxa"/>
            <w:vAlign w:val="center"/>
          </w:tcPr>
          <w:p>
            <w:pPr>
              <w:numPr>
                <w:ilvl w:val="0"/>
                <w:numId w:val="2"/>
              </w:numPr>
              <w:spacing w:line="360" w:lineRule="exact"/>
              <w:ind w:firstLine="0" w:firstLineChars="0"/>
              <w:jc w:val="left"/>
              <w:rPr>
                <w:rFonts w:ascii="宋体" w:hAnsi="宋体" w:cs="华文仿宋"/>
                <w:sz w:val="21"/>
                <w:szCs w:val="21"/>
              </w:rPr>
            </w:pPr>
            <w:r>
              <w:rPr>
                <w:rFonts w:hint="eastAsia" w:ascii="宋体" w:hAnsi="宋体" w:cs="华文仿宋"/>
                <w:sz w:val="21"/>
                <w:szCs w:val="21"/>
              </w:rPr>
              <w:t>戏曲唱念：准确展示唱腔的音准和节奏，展示念白字正腔圆。</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（1）念白： 韵白、京白任选 一段（不念方言白）。</w:t>
            </w:r>
          </w:p>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（2）唱段：西皮、二黄唱腔各一段（由于时长限制，唱段可不完整）。</w:t>
            </w:r>
          </w:p>
        </w:tc>
        <w:tc>
          <w:tcPr>
            <w:tcW w:w="692"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continue"/>
          </w:tcPr>
          <w:p>
            <w:pPr>
              <w:spacing w:line="360" w:lineRule="exact"/>
              <w:ind w:firstLine="0" w:firstLineChars="0"/>
              <w:jc w:val="center"/>
              <w:rPr>
                <w:rFonts w:ascii="宋体" w:hAnsi="宋体" w:cs="华文仿宋"/>
                <w:sz w:val="21"/>
                <w:szCs w:val="21"/>
              </w:rPr>
            </w:pPr>
          </w:p>
        </w:tc>
        <w:tc>
          <w:tcPr>
            <w:tcW w:w="2278" w:type="dxa"/>
            <w:vMerge w:val="continue"/>
          </w:tcPr>
          <w:p>
            <w:pPr>
              <w:spacing w:line="360" w:lineRule="exact"/>
              <w:ind w:firstLine="0" w:firstLineChars="0"/>
              <w:jc w:val="left"/>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227" w:type="dxa"/>
            <w:vMerge w:val="continue"/>
          </w:tcPr>
          <w:p>
            <w:pPr>
              <w:spacing w:line="360" w:lineRule="exact"/>
              <w:ind w:firstLine="0" w:firstLineChars="0"/>
              <w:jc w:val="center"/>
              <w:rPr>
                <w:rFonts w:ascii="宋体" w:hAnsi="宋体" w:cs="华文仿宋"/>
                <w:sz w:val="21"/>
                <w:szCs w:val="21"/>
              </w:rPr>
            </w:pPr>
          </w:p>
        </w:tc>
        <w:tc>
          <w:tcPr>
            <w:tcW w:w="1231" w:type="dxa"/>
            <w:vMerge w:val="continue"/>
          </w:tcPr>
          <w:p>
            <w:pPr>
              <w:spacing w:line="360" w:lineRule="exact"/>
              <w:ind w:firstLine="0" w:firstLineChars="0"/>
              <w:jc w:val="center"/>
              <w:rPr>
                <w:rFonts w:ascii="宋体" w:hAnsi="宋体" w:cs="华文仿宋"/>
                <w:sz w:val="21"/>
                <w:szCs w:val="21"/>
              </w:rPr>
            </w:pPr>
          </w:p>
        </w:tc>
        <w:tc>
          <w:tcPr>
            <w:tcW w:w="2849" w:type="dxa"/>
            <w:vAlign w:val="center"/>
          </w:tcPr>
          <w:p>
            <w:pPr>
              <w:spacing w:line="360" w:lineRule="exact"/>
              <w:ind w:firstLine="0" w:firstLineChars="0"/>
              <w:jc w:val="left"/>
              <w:rPr>
                <w:rFonts w:ascii="宋体" w:hAnsi="宋体" w:cs="华文仿宋"/>
                <w:sz w:val="21"/>
                <w:szCs w:val="21"/>
              </w:rPr>
            </w:pPr>
            <w:r>
              <w:rPr>
                <w:rFonts w:hint="eastAsia" w:ascii="宋体" w:hAnsi="宋体" w:cs="华文仿宋"/>
                <w:sz w:val="21"/>
                <w:szCs w:val="21"/>
              </w:rPr>
              <w:t>4.剧目片段：展示“唱、念、做、打”的综合表现，对角色形象的塑造。</w:t>
            </w:r>
          </w:p>
        </w:tc>
        <w:tc>
          <w:tcPr>
            <w:tcW w:w="692"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794" w:type="dxa"/>
            <w:vMerge w:val="continue"/>
          </w:tcPr>
          <w:p>
            <w:pPr>
              <w:spacing w:line="360" w:lineRule="exact"/>
              <w:ind w:firstLine="0" w:firstLineChars="0"/>
              <w:jc w:val="center"/>
              <w:rPr>
                <w:rFonts w:ascii="宋体" w:hAnsi="宋体" w:cs="华文仿宋"/>
                <w:sz w:val="21"/>
                <w:szCs w:val="21"/>
              </w:rPr>
            </w:pPr>
          </w:p>
        </w:tc>
        <w:tc>
          <w:tcPr>
            <w:tcW w:w="2278" w:type="dxa"/>
            <w:vMerge w:val="continue"/>
          </w:tcPr>
          <w:p>
            <w:pPr>
              <w:spacing w:line="360" w:lineRule="exact"/>
              <w:ind w:firstLine="0" w:firstLineChars="0"/>
              <w:jc w:val="left"/>
              <w:rPr>
                <w:rFonts w:ascii="宋体" w:hAnsi="宋体" w:cs="华文仿宋"/>
                <w:sz w:val="21"/>
                <w:szCs w:val="21"/>
              </w:rPr>
            </w:pPr>
          </w:p>
        </w:tc>
      </w:tr>
    </w:tbl>
    <w:p>
      <w:pPr>
        <w:pStyle w:val="3"/>
        <w:spacing w:before="0" w:after="0" w:line="560" w:lineRule="exact"/>
        <w:ind w:firstLine="640"/>
        <w:rPr>
          <w:rFonts w:hint="default" w:ascii="黑体" w:hAnsi="黑体" w:eastAsia="黑体" w:cs="黑体"/>
          <w:b w:val="0"/>
          <w:bCs w:val="0"/>
          <w:sz w:val="32"/>
          <w:szCs w:val="32"/>
        </w:rPr>
      </w:pPr>
      <w:r>
        <w:rPr>
          <w:rFonts w:ascii="黑体" w:hAnsi="黑体" w:eastAsia="黑体" w:cs="黑体"/>
          <w:b w:val="0"/>
          <w:bCs w:val="0"/>
          <w:sz w:val="32"/>
          <w:szCs w:val="32"/>
        </w:rPr>
        <w:t>五</w:t>
      </w:r>
      <w:r>
        <w:rPr>
          <w:rFonts w:hint="default" w:ascii="黑体" w:hAnsi="黑体" w:eastAsia="黑体" w:cs="黑体"/>
          <w:b w:val="0"/>
          <w:bCs w:val="0"/>
          <w:sz w:val="32"/>
          <w:szCs w:val="32"/>
        </w:rPr>
        <w:t>、考试大纲</w:t>
      </w:r>
      <w:r>
        <w:rPr>
          <w:rFonts w:ascii="黑体" w:hAnsi="黑体" w:eastAsia="黑体" w:cs="黑体"/>
          <w:b w:val="0"/>
          <w:bCs w:val="0"/>
          <w:sz w:val="32"/>
          <w:szCs w:val="32"/>
        </w:rPr>
        <w:t>编制</w:t>
      </w:r>
      <w:r>
        <w:rPr>
          <w:rFonts w:hint="default" w:ascii="黑体" w:hAnsi="黑体" w:eastAsia="黑体" w:cs="黑体"/>
          <w:b w:val="0"/>
          <w:bCs w:val="0"/>
          <w:sz w:val="32"/>
          <w:szCs w:val="32"/>
        </w:rPr>
        <w:t>说明</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1.考试大纲编制原则</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遵循专业基础知识和岗位核心能力相结合原则，选取典型专业技能项目，将专业知识融入技能操作，考查技能训练教学效果，考核学生职业岗位工作过程；兼顾中等职业学校表演艺术类各专业教学标准和技术新标准，选取通用知识与技能作为考核项目。</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2.考试大纲适用专业</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本考试大纲适用于中等职业学校戏曲表演、戏剧表演、曲艺表演、杂技与魔术表演专业。</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3.教学内容及实施建议</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1）考纲对应教学内容，全面考核中等职业学校表演艺术类专业学生在戏曲表演、戏剧表演、曲艺表演、杂技与魔术表演方面的技能能力、舞台表现能力以及艺术创作能力，考试范围及难易程度合理，适用于选拔表演艺术技能人才。</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教学实施建议，本次给定的2024年考核项目是表演艺术类专业教学内容的一部分，考核项目每年可能会有一定的变化；建议中等职业学校依据各专业教学标准，合理匹配理论与实践教学，全面提升学生专业能力及综合素养。</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4.技能考试过程</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表演艺术类专业技能考试采取实操方式进行，包括必考项和选考项，时间为20分钟；依据不同的专业领域，综合考察学生在角色表演、舞台表现、作品创作等方面的能力。考核过程中会评估学生的形体控制能力、表演技巧、情感表达能力以及创造力等要素，并注重学生的安全表演和艺术素养。</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5.评价赋分形式</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表演艺术类专业技能考核为过程性评价，同时注重工作质量，权重合理。</w:t>
      </w:r>
    </w:p>
    <w:p>
      <w:pPr>
        <w:spacing w:line="560" w:lineRule="exact"/>
        <w:ind w:firstLine="640"/>
        <w:rPr>
          <w:rFonts w:ascii="仿宋" w:hAnsi="仿宋" w:eastAsia="仿宋" w:cs="仿宋"/>
          <w:sz w:val="32"/>
          <w:szCs w:val="32"/>
        </w:rPr>
      </w:pPr>
    </w:p>
    <w:p>
      <w:pPr>
        <w:spacing w:line="560" w:lineRule="exact"/>
        <w:ind w:firstLine="640"/>
        <w:rPr>
          <w:rFonts w:ascii="仿宋" w:hAnsi="仿宋" w:eastAsia="仿宋" w:cs="仿宋"/>
          <w:sz w:val="32"/>
          <w:szCs w:val="32"/>
        </w:rPr>
      </w:pPr>
    </w:p>
    <w:p>
      <w:pPr>
        <w:ind w:firstLine="0" w:firstLineChars="0"/>
        <w:rPr>
          <w:rFonts w:hint="eastAsia" w:ascii="黑体" w:hAnsi="黑体" w:eastAsia="黑体" w:cs="黑体"/>
          <w:b/>
          <w:bCs/>
        </w:rPr>
      </w:pPr>
    </w:p>
    <w:p>
      <w:pPr>
        <w:ind w:firstLine="0" w:firstLineChars="0"/>
        <w:rPr>
          <w:rFonts w:hint="eastAsia" w:ascii="黑体" w:hAnsi="黑体" w:eastAsia="黑体" w:cs="黑体"/>
          <w:b/>
          <w:bCs/>
        </w:rPr>
      </w:pPr>
    </w:p>
    <w:p>
      <w:pPr>
        <w:ind w:firstLine="0" w:firstLineChars="0"/>
        <w:rPr>
          <w:rFonts w:hint="eastAsia" w:ascii="黑体" w:hAnsi="黑体" w:eastAsia="黑体" w:cs="黑体"/>
          <w:b/>
          <w:bCs/>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89312F-AE56-4C1F-8EEA-9DEF0C601D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altName w:val="宋体"/>
    <w:panose1 w:val="00000000000000000000"/>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embedRegular r:id="rId2" w:fontKey="{42F3AC08-A21B-426B-8BF1-EABB03FCFDDB}"/>
  </w:font>
  <w:font w:name="微软雅黑">
    <w:panose1 w:val="020B0503020204020204"/>
    <w:charset w:val="86"/>
    <w:family w:val="swiss"/>
    <w:pitch w:val="default"/>
    <w:sig w:usb0="80000287" w:usb1="2ACF3C50" w:usb2="00000016" w:usb3="00000000" w:csb0="0004001F" w:csb1="00000000"/>
    <w:embedRegular r:id="rId3" w:fontKey="{14A209A3-DA54-4BC6-9CB2-E75E28EE7FD5}"/>
  </w:font>
  <w:font w:name="楷体">
    <w:panose1 w:val="02010609060101010101"/>
    <w:charset w:val="86"/>
    <w:family w:val="modern"/>
    <w:pitch w:val="default"/>
    <w:sig w:usb0="800002BF" w:usb1="38CF7CFA" w:usb2="00000016" w:usb3="00000000" w:csb0="00040001" w:csb1="00000000"/>
    <w:embedRegular r:id="rId4" w:fontKey="{EB1A5E89-5990-4D88-B34B-822E5EF86AC3}"/>
  </w:font>
  <w:font w:name="华文仿宋">
    <w:panose1 w:val="02010600040101010101"/>
    <w:charset w:val="86"/>
    <w:family w:val="auto"/>
    <w:pitch w:val="default"/>
    <w:sig w:usb0="00000287" w:usb1="080F0000" w:usb2="00000000" w:usb3="00000000" w:csb0="0004009F" w:csb1="DFD70000"/>
    <w:embedRegular r:id="rId5" w:fontKey="{E3BDD238-A318-42B1-B379-D416A29CF7B4}"/>
  </w:font>
  <w:font w:name="Arial">
    <w:panose1 w:val="020B0604020202020204"/>
    <w:charset w:val="00"/>
    <w:family w:val="swiss"/>
    <w:pitch w:val="default"/>
    <w:sig w:usb0="E0002EFF" w:usb1="C000785B" w:usb2="00000009" w:usb3="00000000" w:csb0="400001FF" w:csb1="FFFF0000"/>
    <w:embedRegular r:id="rId6" w:fontKey="{80A13A50-84D7-4604-95AC-9094D51FDCB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7217C"/>
    <w:multiLevelType w:val="singleLevel"/>
    <w:tmpl w:val="C597217C"/>
    <w:lvl w:ilvl="0" w:tentative="0">
      <w:start w:val="2"/>
      <w:numFmt w:val="decimal"/>
      <w:suff w:val="nothing"/>
      <w:lvlText w:val="（%1）"/>
      <w:lvlJc w:val="left"/>
    </w:lvl>
  </w:abstractNum>
  <w:abstractNum w:abstractNumId="1">
    <w:nsid w:val="C678DBB4"/>
    <w:multiLevelType w:val="singleLevel"/>
    <w:tmpl w:val="C678DBB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C00907"/>
    <w:rsid w:val="000649A6"/>
    <w:rsid w:val="00420D07"/>
    <w:rsid w:val="004376D1"/>
    <w:rsid w:val="00567B8E"/>
    <w:rsid w:val="00687BE9"/>
    <w:rsid w:val="006B4513"/>
    <w:rsid w:val="00B94533"/>
    <w:rsid w:val="00C00907"/>
    <w:rsid w:val="00C61FD3"/>
    <w:rsid w:val="00F93A9E"/>
    <w:rsid w:val="030F5CEB"/>
    <w:rsid w:val="038E0703"/>
    <w:rsid w:val="04B34B43"/>
    <w:rsid w:val="07025EC3"/>
    <w:rsid w:val="07CF0E28"/>
    <w:rsid w:val="0CCF6888"/>
    <w:rsid w:val="0D076022"/>
    <w:rsid w:val="0D647905"/>
    <w:rsid w:val="0E553303"/>
    <w:rsid w:val="0F493E93"/>
    <w:rsid w:val="114649B3"/>
    <w:rsid w:val="126A1B24"/>
    <w:rsid w:val="149B6131"/>
    <w:rsid w:val="15A177F9"/>
    <w:rsid w:val="186438B3"/>
    <w:rsid w:val="186510A6"/>
    <w:rsid w:val="1C7F6D26"/>
    <w:rsid w:val="1DC429B5"/>
    <w:rsid w:val="1F5A46D7"/>
    <w:rsid w:val="1FC475AA"/>
    <w:rsid w:val="22086FD9"/>
    <w:rsid w:val="22934188"/>
    <w:rsid w:val="23720E1B"/>
    <w:rsid w:val="23F7779D"/>
    <w:rsid w:val="24600C0F"/>
    <w:rsid w:val="258C4EBE"/>
    <w:rsid w:val="25CD1596"/>
    <w:rsid w:val="27DF1DDE"/>
    <w:rsid w:val="28622DA4"/>
    <w:rsid w:val="2B627E31"/>
    <w:rsid w:val="2D4F1361"/>
    <w:rsid w:val="2D6041E7"/>
    <w:rsid w:val="2DCD5A87"/>
    <w:rsid w:val="32146C52"/>
    <w:rsid w:val="34AF5197"/>
    <w:rsid w:val="37B373AC"/>
    <w:rsid w:val="38755BD4"/>
    <w:rsid w:val="3E0025C1"/>
    <w:rsid w:val="3FB43F86"/>
    <w:rsid w:val="407A7E48"/>
    <w:rsid w:val="41313092"/>
    <w:rsid w:val="4171348E"/>
    <w:rsid w:val="438A4CDB"/>
    <w:rsid w:val="43F57610"/>
    <w:rsid w:val="448C7851"/>
    <w:rsid w:val="46F64735"/>
    <w:rsid w:val="47694DF5"/>
    <w:rsid w:val="48A73C3A"/>
    <w:rsid w:val="4A047CB4"/>
    <w:rsid w:val="4BAE0C72"/>
    <w:rsid w:val="4C5B76DA"/>
    <w:rsid w:val="4CB52B24"/>
    <w:rsid w:val="4D0111D0"/>
    <w:rsid w:val="50B16A74"/>
    <w:rsid w:val="515558F4"/>
    <w:rsid w:val="56042A6A"/>
    <w:rsid w:val="579F72CD"/>
    <w:rsid w:val="58D31DB7"/>
    <w:rsid w:val="5B9C031D"/>
    <w:rsid w:val="5BAA6D15"/>
    <w:rsid w:val="5E2E05B7"/>
    <w:rsid w:val="5E3D4F96"/>
    <w:rsid w:val="5EEC0DF5"/>
    <w:rsid w:val="602B27E1"/>
    <w:rsid w:val="614B1A51"/>
    <w:rsid w:val="6231453C"/>
    <w:rsid w:val="6991630A"/>
    <w:rsid w:val="6BB64010"/>
    <w:rsid w:val="791906D8"/>
    <w:rsid w:val="7DB67693"/>
    <w:rsid w:val="7E334B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60" w:lineRule="exact"/>
      <w:ind w:firstLine="723"/>
      <w:jc w:val="center"/>
      <w:outlineLvl w:val="0"/>
    </w:pPr>
    <w:rPr>
      <w:rFonts w:cs="方正公文小标宋" w:asciiTheme="majorEastAsia" w:hAnsiTheme="majorEastAsia" w:eastAsiaTheme="majorEastAsia"/>
      <w:b/>
      <w:bCs/>
      <w:kern w:val="44"/>
      <w:sz w:val="36"/>
      <w:szCs w:val="36"/>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heme="minorHAnsi" w:hAnsiTheme="minorHAnsi" w:eastAsiaTheme="minorEastAsia" w:cstheme="minorBidi"/>
      <w:kern w:val="2"/>
      <w:sz w:val="18"/>
      <w:szCs w:val="18"/>
    </w:rPr>
  </w:style>
  <w:style w:type="character" w:customStyle="1" w:styleId="11">
    <w:name w:val="页脚 Char"/>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1162</Words>
  <Characters>6625</Characters>
  <Lines>55</Lines>
  <Paragraphs>15</Paragraphs>
  <TotalTime>41</TotalTime>
  <ScaleCrop>false</ScaleCrop>
  <LinksUpToDate>false</LinksUpToDate>
  <CharactersWithSpaces>7772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2024-03-05T02:13:41Z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89BDF5D7EBB549E5AD847F84A8F91793_13</vt:lpwstr>
  </property>
</Properties>
</file>