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pPr>
      <w:r>
        <w:rPr>
          <w:rFonts w:hint="eastAsia"/>
        </w:rPr>
        <w:t>2024年黑龙江省职业教育春季高考邮轮乘务专业技能操作考试大纲</w:t>
      </w:r>
    </w:p>
    <w:p>
      <w:pPr>
        <w:ind w:firstLine="480"/>
        <w:rPr>
          <w:szCs w:val="32"/>
        </w:rPr>
      </w:pPr>
    </w:p>
    <w:p>
      <w:pPr>
        <w:pStyle w:val="3"/>
        <w:ind w:firstLine="0" w:firstLineChars="0"/>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(2019年修订）》《港口客运员》初、中级职业技能标准、《客房服务员》初、中、高级职业技能标准、《前厅服务员》初、中、高级职业技能标准、《基本安全培训合格证Z01》、《国际航行船舶船员专业英语合格证》、《客船船员特殊培训合格证T06》、《保安意识培训合格证Z07》。</w:t>
      </w:r>
    </w:p>
    <w:p>
      <w:pPr>
        <w:ind w:firstLine="480"/>
        <w:rPr>
          <w:szCs w:val="32"/>
        </w:rPr>
      </w:pPr>
      <w:r>
        <w:rPr>
          <w:rFonts w:hint="eastAsia"/>
          <w:szCs w:val="32"/>
        </w:rPr>
        <w:t>4.参照“1+X”邮轮运营服务职业技能等级证书各模块初级认证标准。</w:t>
      </w:r>
    </w:p>
    <w:p>
      <w:pPr>
        <w:ind w:firstLine="480"/>
        <w:rPr>
          <w:szCs w:val="32"/>
        </w:rPr>
      </w:pPr>
      <w:r>
        <w:rPr>
          <w:rFonts w:hint="eastAsia"/>
          <w:szCs w:val="32"/>
        </w:rPr>
        <w:t>5.</w:t>
      </w:r>
      <w:r>
        <w:rPr>
          <w:rFonts w:hint="eastAsia"/>
        </w:rPr>
        <w:t>邮轮乘务专业对口涵盖专业范围</w:t>
      </w:r>
      <w:r>
        <w:rPr>
          <w:rFonts w:hint="eastAsia"/>
          <w:szCs w:val="32"/>
        </w:rPr>
        <w:t>，如表1所示。</w:t>
      </w: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表1 邮轮乘务专业对口涵盖专业范围</w:t>
      </w:r>
    </w:p>
    <w:tbl>
      <w:tblPr>
        <w:tblStyle w:val="9"/>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2"/>
        <w:gridCol w:w="2400"/>
        <w:gridCol w:w="2027"/>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502" w:type="dxa"/>
            <w:vAlign w:val="center"/>
          </w:tcPr>
          <w:p>
            <w:pPr>
              <w:widowControl/>
              <w:ind w:firstLine="0" w:firstLineChars="0"/>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中等职业教育专业名称</w:t>
            </w:r>
          </w:p>
        </w:tc>
        <w:tc>
          <w:tcPr>
            <w:tcW w:w="2400" w:type="dxa"/>
            <w:vAlign w:val="center"/>
          </w:tcPr>
          <w:p>
            <w:pPr>
              <w:widowControl/>
              <w:ind w:firstLine="0" w:firstLineChars="0"/>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接续高职专科专业名称</w:t>
            </w:r>
          </w:p>
        </w:tc>
        <w:tc>
          <w:tcPr>
            <w:tcW w:w="2027" w:type="dxa"/>
            <w:vAlign w:val="center"/>
          </w:tcPr>
          <w:p>
            <w:pPr>
              <w:widowControl/>
              <w:ind w:firstLine="0" w:firstLineChars="0"/>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tc>
        <w:tc>
          <w:tcPr>
            <w:tcW w:w="2310" w:type="dxa"/>
            <w:vAlign w:val="center"/>
          </w:tcPr>
          <w:p>
            <w:pPr>
              <w:widowControl/>
              <w:ind w:firstLine="0" w:firstLineChars="0"/>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2502" w:type="dxa"/>
          </w:tcPr>
          <w:p>
            <w:pPr>
              <w:widowControl/>
              <w:ind w:firstLine="0" w:firstLineChars="0"/>
              <w:jc w:val="center"/>
              <w:rPr>
                <w:rFonts w:ascii="微软雅黑" w:hAnsi="微软雅黑" w:eastAsia="微软雅黑" w:cs="微软雅黑"/>
                <w:sz w:val="21"/>
                <w:szCs w:val="21"/>
              </w:rPr>
            </w:pPr>
            <w:r>
              <w:rPr>
                <w:rFonts w:hint="eastAsia" w:ascii="微软雅黑" w:hAnsi="微软雅黑" w:eastAsia="微软雅黑" w:cs="微软雅黑"/>
                <w:sz w:val="21"/>
                <w:szCs w:val="21"/>
              </w:rPr>
              <w:t>邮轮乘务</w:t>
            </w:r>
          </w:p>
          <w:p>
            <w:pPr>
              <w:widowControl/>
              <w:ind w:firstLine="0" w:firstLineChars="0"/>
              <w:jc w:val="center"/>
              <w:rPr>
                <w:rFonts w:ascii="微软雅黑" w:hAnsi="微软雅黑" w:eastAsia="微软雅黑" w:cs="微软雅黑"/>
                <w:sz w:val="21"/>
                <w:szCs w:val="21"/>
              </w:rPr>
            </w:pPr>
            <w:r>
              <w:rPr>
                <w:rFonts w:hint="eastAsia" w:ascii="微软雅黑" w:hAnsi="微软雅黑" w:eastAsia="微软雅黑" w:cs="微软雅黑"/>
                <w:sz w:val="21"/>
                <w:szCs w:val="21"/>
              </w:rPr>
              <w:t>700304</w:t>
            </w:r>
          </w:p>
        </w:tc>
        <w:tc>
          <w:tcPr>
            <w:tcW w:w="2400" w:type="dxa"/>
          </w:tcPr>
          <w:p>
            <w:pPr>
              <w:widowControl/>
              <w:ind w:firstLine="0" w:firstLineChars="0"/>
              <w:jc w:val="center"/>
              <w:rPr>
                <w:rFonts w:ascii="微软雅黑" w:hAnsi="微软雅黑" w:eastAsia="微软雅黑" w:cs="微软雅黑"/>
                <w:sz w:val="21"/>
                <w:szCs w:val="21"/>
              </w:rPr>
            </w:pPr>
            <w:r>
              <w:rPr>
                <w:rFonts w:hint="eastAsia" w:ascii="微软雅黑" w:hAnsi="微软雅黑" w:eastAsia="微软雅黑" w:cs="微软雅黑"/>
                <w:sz w:val="21"/>
                <w:szCs w:val="21"/>
              </w:rPr>
              <w:t>国际邮轮乘务管理 500304</w:t>
            </w:r>
          </w:p>
        </w:tc>
        <w:tc>
          <w:tcPr>
            <w:tcW w:w="2027" w:type="dxa"/>
          </w:tcPr>
          <w:p>
            <w:pPr>
              <w:widowControl/>
              <w:ind w:firstLine="0" w:firstLineChars="0"/>
              <w:jc w:val="center"/>
              <w:rPr>
                <w:rFonts w:ascii="微软雅黑" w:hAnsi="微软雅黑" w:eastAsia="微软雅黑" w:cs="微软雅黑"/>
                <w:sz w:val="21"/>
                <w:szCs w:val="21"/>
              </w:rPr>
            </w:pPr>
            <w:r>
              <w:rPr>
                <w:rFonts w:hint="eastAsia" w:ascii="微软雅黑" w:hAnsi="微软雅黑" w:eastAsia="微软雅黑" w:cs="微软雅黑"/>
                <w:sz w:val="21"/>
                <w:szCs w:val="21"/>
              </w:rPr>
              <w:t>国际邮轮运营管理 300304</w:t>
            </w:r>
          </w:p>
        </w:tc>
        <w:tc>
          <w:tcPr>
            <w:tcW w:w="2310" w:type="dxa"/>
          </w:tcPr>
          <w:p>
            <w:pPr>
              <w:widowControl/>
              <w:ind w:firstLine="0" w:firstLineChars="0"/>
              <w:jc w:val="center"/>
              <w:rPr>
                <w:rFonts w:ascii="微软雅黑" w:hAnsi="微软雅黑" w:eastAsia="微软雅黑" w:cs="微软雅黑"/>
                <w:sz w:val="21"/>
                <w:szCs w:val="21"/>
              </w:rPr>
            </w:pPr>
          </w:p>
        </w:tc>
      </w:tr>
    </w:tbl>
    <w:p>
      <w:pPr>
        <w:ind w:firstLine="0" w:firstLineChars="0"/>
        <w:rPr>
          <w:szCs w:val="32"/>
        </w:rPr>
      </w:pPr>
    </w:p>
    <w:p>
      <w:pPr>
        <w:pStyle w:val="3"/>
        <w:ind w:firstLine="482"/>
        <w:rPr>
          <w:rFonts w:hint="default"/>
        </w:rPr>
      </w:pPr>
      <w:r>
        <w:t>二、考试方式</w:t>
      </w:r>
    </w:p>
    <w:p>
      <w:pPr>
        <w:ind w:firstLine="480"/>
        <w:rPr>
          <w:szCs w:val="32"/>
        </w:rPr>
      </w:pPr>
      <w:r>
        <w:rPr>
          <w:rFonts w:hint="eastAsia"/>
          <w:szCs w:val="32"/>
        </w:rPr>
        <w:t>2024年黑龙江省职业教育春季高考邮轮乘务专业技能考试为实际操作考试方式，考试总分为200分，实操项目随机抽取，考试时间为15分钟。</w:t>
      </w:r>
    </w:p>
    <w:p>
      <w:pPr>
        <w:ind w:firstLine="480"/>
        <w:rPr>
          <w:rFonts w:hint="eastAsia"/>
          <w:szCs w:val="32"/>
        </w:rPr>
      </w:pPr>
    </w:p>
    <w:p>
      <w:pPr>
        <w:ind w:firstLine="482"/>
        <w:rPr>
          <w:b/>
          <w:szCs w:val="32"/>
        </w:rPr>
      </w:pPr>
      <w:r>
        <w:rPr>
          <w:rFonts w:hint="eastAsia"/>
          <w:b/>
          <w:szCs w:val="32"/>
        </w:rP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pStyle w:val="3"/>
        <w:ind w:firstLine="482"/>
        <w:rPr>
          <w:rFonts w:hint="default"/>
        </w:rPr>
      </w:pPr>
      <w:r>
        <w:t>技能模块一  餐饮服务</w:t>
      </w:r>
    </w:p>
    <w:p>
      <w:pPr>
        <w:autoSpaceDE w:val="0"/>
        <w:autoSpaceDN w:val="0"/>
        <w:adjustRightInd w:val="0"/>
        <w:ind w:firstLine="482"/>
        <w:jc w:val="left"/>
        <w:rPr>
          <w:rFonts w:ascii="黑体" w:hAnsi="黑体" w:cs="黑体"/>
          <w:b/>
          <w:bCs/>
          <w:color w:val="000000"/>
          <w:kern w:val="0"/>
          <w:szCs w:val="21"/>
        </w:rPr>
      </w:pPr>
      <w:r>
        <w:rPr>
          <w:rFonts w:hint="eastAsia" w:ascii="黑体" w:hAnsi="黑体" w:cs="黑体"/>
          <w:b/>
          <w:bCs/>
          <w:color w:val="000000"/>
          <w:kern w:val="0"/>
          <w:szCs w:val="21"/>
        </w:rPr>
        <w:t>（一）</w:t>
      </w:r>
      <w:r>
        <w:rPr>
          <w:rFonts w:ascii="黑体" w:hAnsi="黑体" w:cs="黑体"/>
          <w:b/>
          <w:bCs/>
          <w:color w:val="000000"/>
          <w:kern w:val="0"/>
          <w:szCs w:val="21"/>
        </w:rPr>
        <w:t>中餐零点餐厅摆台与服务</w:t>
      </w:r>
    </w:p>
    <w:p>
      <w:pPr>
        <w:autoSpaceDE w:val="0"/>
        <w:autoSpaceDN w:val="0"/>
        <w:adjustRightInd w:val="0"/>
        <w:ind w:firstLine="480"/>
        <w:jc w:val="left"/>
        <w:rPr>
          <w:rFonts w:ascii="仿宋" w:hAnsi="仿宋" w:cs="仿宋"/>
          <w:color w:val="000000"/>
          <w:kern w:val="0"/>
          <w:szCs w:val="21"/>
        </w:rPr>
      </w:pPr>
      <w:r>
        <w:rPr>
          <w:rFonts w:ascii="Times New Roman" w:hAnsi="Times New Roman" w:cs="Times New Roman"/>
          <w:color w:val="000000"/>
          <w:kern w:val="0"/>
          <w:szCs w:val="21"/>
        </w:rPr>
        <w:t>1.</w:t>
      </w:r>
      <w:r>
        <w:rPr>
          <w:rFonts w:hint="eastAsia" w:ascii="Times New Roman" w:hAnsi="Times New Roman" w:cs="Times New Roman"/>
          <w:color w:val="000000"/>
          <w:kern w:val="0"/>
          <w:szCs w:val="21"/>
        </w:rPr>
        <w:t>知识与技能</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1</w:t>
      </w:r>
      <w:r>
        <w:rPr>
          <w:rFonts w:ascii="宋体" w:hAnsi="宋体" w:cs="宋体"/>
          <w:color w:val="000000"/>
          <w:kern w:val="0"/>
          <w:szCs w:val="21"/>
        </w:rPr>
        <w:t>）在规定时间内按照规范完成中餐零点摆台。</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2</w:t>
      </w:r>
      <w:r>
        <w:rPr>
          <w:rFonts w:ascii="宋体" w:hAnsi="宋体" w:cs="宋体"/>
          <w:color w:val="000000"/>
          <w:kern w:val="0"/>
          <w:szCs w:val="21"/>
        </w:rPr>
        <w:t>）正确地进行迎送服务。</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3</w:t>
      </w:r>
      <w:r>
        <w:rPr>
          <w:rFonts w:ascii="宋体" w:hAnsi="宋体" w:cs="宋体"/>
          <w:color w:val="000000"/>
          <w:kern w:val="0"/>
          <w:szCs w:val="21"/>
        </w:rPr>
        <w:t>）提供规范的点菜服务。</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4</w:t>
      </w:r>
      <w:r>
        <w:rPr>
          <w:rFonts w:ascii="宋体" w:hAnsi="宋体" w:cs="宋体"/>
          <w:color w:val="000000"/>
          <w:kern w:val="0"/>
          <w:szCs w:val="21"/>
        </w:rPr>
        <w:t>）准确传递客人所点菜品。</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5</w:t>
      </w:r>
      <w:r>
        <w:rPr>
          <w:rFonts w:ascii="宋体" w:hAnsi="宋体" w:cs="宋体"/>
          <w:color w:val="000000"/>
          <w:kern w:val="0"/>
          <w:szCs w:val="21"/>
        </w:rPr>
        <w:t>）提供细致周到的餐中服务。</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6</w:t>
      </w:r>
      <w:r>
        <w:rPr>
          <w:rFonts w:ascii="宋体" w:hAnsi="宋体" w:cs="宋体"/>
          <w:color w:val="000000"/>
          <w:kern w:val="0"/>
          <w:szCs w:val="21"/>
        </w:rPr>
        <w:t>）做好餐后结束工作。</w:t>
      </w:r>
    </w:p>
    <w:p>
      <w:pPr>
        <w:autoSpaceDE w:val="0"/>
        <w:autoSpaceDN w:val="0"/>
        <w:adjustRightInd w:val="0"/>
        <w:ind w:firstLine="480"/>
        <w:jc w:val="left"/>
        <w:rPr>
          <w:rFonts w:ascii="仿宋" w:hAnsi="仿宋" w:cs="仿宋"/>
          <w:color w:val="000000"/>
          <w:kern w:val="0"/>
          <w:szCs w:val="21"/>
        </w:rPr>
      </w:pPr>
      <w:r>
        <w:rPr>
          <w:rFonts w:ascii="Times New Roman" w:hAnsi="Times New Roman" w:cs="Times New Roman"/>
          <w:color w:val="000000"/>
          <w:kern w:val="0"/>
          <w:szCs w:val="21"/>
        </w:rPr>
        <w:t>2.</w:t>
      </w:r>
      <w:r>
        <w:rPr>
          <w:rFonts w:ascii="仿宋" w:hAnsi="仿宋" w:cs="仿宋"/>
          <w:color w:val="000000"/>
          <w:kern w:val="0"/>
          <w:szCs w:val="21"/>
        </w:rPr>
        <w:t>设备及物品</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工作台、防滑托盘、餐台、餐椅、台布、餐巾、餐碟、味碟、汤勺、汤碗、筷匙架、长柄勺、筷子、牙签、水杯、酒杯、中餐零点菜单、点餐本、酒水、花瓶、香巾、茶叶、茶壶、茶杯、桌号牌、账单及账单夹、菜品、公用餐具等。</w:t>
      </w:r>
    </w:p>
    <w:p>
      <w:pPr>
        <w:autoSpaceDE w:val="0"/>
        <w:autoSpaceDN w:val="0"/>
        <w:adjustRightInd w:val="0"/>
        <w:ind w:firstLine="480"/>
        <w:jc w:val="left"/>
        <w:rPr>
          <w:rFonts w:ascii="仿宋" w:hAnsi="仿宋" w:cs="仿宋"/>
          <w:color w:val="000000"/>
          <w:kern w:val="0"/>
          <w:szCs w:val="21"/>
        </w:rPr>
      </w:pPr>
      <w:r>
        <w:rPr>
          <w:rFonts w:ascii="Times New Roman" w:hAnsi="Times New Roman" w:cs="Times New Roman"/>
          <w:color w:val="000000"/>
          <w:kern w:val="0"/>
          <w:szCs w:val="21"/>
        </w:rPr>
        <w:t>3.</w:t>
      </w:r>
      <w:r>
        <w:rPr>
          <w:rFonts w:ascii="仿宋" w:hAnsi="仿宋" w:cs="仿宋"/>
          <w:color w:val="000000"/>
          <w:kern w:val="0"/>
          <w:szCs w:val="21"/>
        </w:rPr>
        <w:t>操作规范要求</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1</w:t>
      </w:r>
      <w:r>
        <w:rPr>
          <w:rFonts w:ascii="宋体" w:hAnsi="宋体" w:cs="宋体"/>
          <w:color w:val="000000"/>
          <w:kern w:val="0"/>
          <w:szCs w:val="21"/>
        </w:rPr>
        <w:t>）服从监考人员安排，保持考场秩序。</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2</w:t>
      </w:r>
      <w:r>
        <w:rPr>
          <w:rFonts w:ascii="宋体" w:hAnsi="宋体" w:cs="宋体"/>
          <w:color w:val="000000"/>
          <w:kern w:val="0"/>
          <w:szCs w:val="21"/>
        </w:rPr>
        <w:t>）仪表仪容符合行业要求。</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3</w:t>
      </w:r>
      <w:r>
        <w:rPr>
          <w:rFonts w:ascii="宋体" w:hAnsi="宋体" w:cs="宋体"/>
          <w:color w:val="000000"/>
          <w:kern w:val="0"/>
          <w:szCs w:val="21"/>
        </w:rPr>
        <w:t>）动作熟练、优雅、规范。</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4</w:t>
      </w:r>
      <w:r>
        <w:rPr>
          <w:rFonts w:ascii="宋体" w:hAnsi="宋体" w:cs="宋体"/>
          <w:color w:val="000000"/>
          <w:kern w:val="0"/>
          <w:szCs w:val="21"/>
        </w:rPr>
        <w:t>）摆台整体美观、便于使用。</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5</w:t>
      </w:r>
      <w:r>
        <w:rPr>
          <w:rFonts w:ascii="宋体" w:hAnsi="宋体" w:cs="宋体"/>
          <w:color w:val="000000"/>
          <w:kern w:val="0"/>
          <w:szCs w:val="21"/>
        </w:rPr>
        <w:t>）注意卫生及物品的安全使用。</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6</w:t>
      </w:r>
      <w:r>
        <w:rPr>
          <w:rFonts w:ascii="宋体" w:hAnsi="宋体" w:cs="宋体"/>
          <w:color w:val="000000"/>
          <w:kern w:val="0"/>
          <w:szCs w:val="21"/>
        </w:rPr>
        <w:t>）做好服务前的各项准备工作。</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7</w:t>
      </w:r>
      <w:r>
        <w:rPr>
          <w:rFonts w:ascii="宋体" w:hAnsi="宋体" w:cs="宋体"/>
          <w:color w:val="000000"/>
          <w:kern w:val="0"/>
          <w:szCs w:val="21"/>
        </w:rPr>
        <w:t>）用餐台面和工作台干净、整洁、有序。</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8</w:t>
      </w:r>
      <w:r>
        <w:rPr>
          <w:rFonts w:ascii="宋体" w:hAnsi="宋体" w:cs="宋体"/>
          <w:color w:val="000000"/>
          <w:kern w:val="0"/>
          <w:szCs w:val="21"/>
        </w:rPr>
        <w:t>）对客沟通交流顺畅、态度热情友好，亲和力强。</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9</w:t>
      </w:r>
      <w:r>
        <w:rPr>
          <w:rFonts w:ascii="宋体" w:hAnsi="宋体" w:cs="宋体"/>
          <w:color w:val="000000"/>
          <w:kern w:val="0"/>
          <w:szCs w:val="21"/>
        </w:rPr>
        <w:t>）灵活处理服务过程中遇到的问题，应变能力强。</w:t>
      </w:r>
    </w:p>
    <w:p>
      <w:pPr>
        <w:autoSpaceDE w:val="0"/>
        <w:autoSpaceDN w:val="0"/>
        <w:adjustRightInd w:val="0"/>
        <w:ind w:firstLine="482"/>
        <w:jc w:val="left"/>
        <w:rPr>
          <w:rFonts w:ascii="黑体" w:hAnsi="黑体" w:cs="黑体"/>
          <w:b/>
          <w:bCs/>
          <w:color w:val="000000"/>
          <w:kern w:val="0"/>
          <w:szCs w:val="21"/>
        </w:rPr>
      </w:pPr>
      <w:r>
        <w:rPr>
          <w:rFonts w:hint="eastAsia" w:ascii="黑体" w:hAnsi="黑体" w:cs="黑体"/>
          <w:b/>
          <w:bCs/>
          <w:color w:val="000000"/>
          <w:kern w:val="0"/>
          <w:szCs w:val="21"/>
        </w:rPr>
        <w:t>（二）</w:t>
      </w:r>
      <w:r>
        <w:rPr>
          <w:rFonts w:ascii="黑体" w:hAnsi="黑体" w:cs="黑体"/>
          <w:b/>
          <w:bCs/>
          <w:color w:val="000000"/>
          <w:kern w:val="0"/>
          <w:szCs w:val="21"/>
        </w:rPr>
        <w:t>中餐宴会摆台与服务</w:t>
      </w:r>
    </w:p>
    <w:p>
      <w:pPr>
        <w:autoSpaceDE w:val="0"/>
        <w:autoSpaceDN w:val="0"/>
        <w:adjustRightInd w:val="0"/>
        <w:ind w:firstLine="480"/>
        <w:jc w:val="left"/>
        <w:rPr>
          <w:rFonts w:ascii="仿宋" w:hAnsi="仿宋" w:cs="仿宋"/>
          <w:color w:val="000000"/>
          <w:kern w:val="0"/>
          <w:szCs w:val="21"/>
        </w:rPr>
      </w:pPr>
      <w:r>
        <w:rPr>
          <w:rFonts w:ascii="Times New Roman" w:hAnsi="Times New Roman" w:cs="Times New Roman"/>
          <w:color w:val="000000"/>
          <w:kern w:val="0"/>
          <w:szCs w:val="21"/>
        </w:rPr>
        <w:t>1.</w:t>
      </w:r>
      <w:r>
        <w:rPr>
          <w:rFonts w:hint="eastAsia" w:ascii="仿宋" w:hAnsi="仿宋" w:cs="仿宋"/>
          <w:color w:val="000000"/>
          <w:kern w:val="0"/>
          <w:szCs w:val="21"/>
        </w:rPr>
        <w:t>知识与技能</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1</w:t>
      </w:r>
      <w:r>
        <w:rPr>
          <w:rFonts w:ascii="宋体" w:hAnsi="宋体" w:cs="宋体"/>
          <w:color w:val="000000"/>
          <w:kern w:val="0"/>
          <w:szCs w:val="21"/>
        </w:rPr>
        <w:t>）在规定时间内按照规范完成中餐宴会摆台。</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2</w:t>
      </w:r>
      <w:r>
        <w:rPr>
          <w:rFonts w:ascii="宋体" w:hAnsi="宋体" w:cs="宋体"/>
          <w:color w:val="000000"/>
          <w:kern w:val="0"/>
          <w:szCs w:val="21"/>
        </w:rPr>
        <w:t>）根据宴会信息进行餐前准备。</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3</w:t>
      </w:r>
      <w:r>
        <w:rPr>
          <w:rFonts w:ascii="宋体" w:hAnsi="宋体" w:cs="宋体"/>
          <w:color w:val="000000"/>
          <w:kern w:val="0"/>
          <w:szCs w:val="21"/>
        </w:rPr>
        <w:t>）正确地进行迎送服务。</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4</w:t>
      </w:r>
      <w:r>
        <w:rPr>
          <w:rFonts w:ascii="宋体" w:hAnsi="宋体" w:cs="宋体"/>
          <w:color w:val="000000"/>
          <w:kern w:val="0"/>
          <w:szCs w:val="21"/>
        </w:rPr>
        <w:t>）准确、高效地传递菜品。</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5</w:t>
      </w:r>
      <w:r>
        <w:rPr>
          <w:rFonts w:ascii="宋体" w:hAnsi="宋体" w:cs="宋体"/>
          <w:color w:val="000000"/>
          <w:kern w:val="0"/>
          <w:szCs w:val="21"/>
        </w:rPr>
        <w:t>）提供细致周到的就餐服务。</w:t>
      </w:r>
    </w:p>
    <w:p>
      <w:pPr>
        <w:autoSpaceDE w:val="0"/>
        <w:autoSpaceDN w:val="0"/>
        <w:adjustRightInd w:val="0"/>
        <w:ind w:firstLine="480"/>
        <w:jc w:val="left"/>
        <w:rPr>
          <w:rFonts w:ascii="宋体" w:hAnsi="宋体" w:cs="宋体"/>
          <w:color w:val="000000"/>
          <w:kern w:val="0"/>
          <w:szCs w:val="21"/>
        </w:rPr>
      </w:pPr>
      <w:r>
        <w:rPr>
          <w:rFonts w:ascii="宋体" w:hAnsi="宋体" w:cs="宋体"/>
          <w:color w:val="000000"/>
          <w:kern w:val="0"/>
          <w:szCs w:val="21"/>
        </w:rPr>
        <w:t>（</w:t>
      </w:r>
      <w:r>
        <w:rPr>
          <w:rFonts w:ascii="Times New Roman" w:hAnsi="Times New Roman" w:cs="Times New Roman"/>
          <w:color w:val="000000"/>
          <w:kern w:val="0"/>
          <w:szCs w:val="21"/>
        </w:rPr>
        <w:t>6</w:t>
      </w:r>
      <w:r>
        <w:rPr>
          <w:rFonts w:ascii="宋体" w:hAnsi="宋体" w:cs="宋体"/>
          <w:color w:val="000000"/>
          <w:kern w:val="0"/>
          <w:szCs w:val="21"/>
        </w:rPr>
        <w:t>）做好餐后结束工作。</w:t>
      </w:r>
    </w:p>
    <w:p>
      <w:pPr>
        <w:autoSpaceDE w:val="0"/>
        <w:autoSpaceDN w:val="0"/>
        <w:adjustRightInd w:val="0"/>
        <w:ind w:firstLine="480"/>
        <w:jc w:val="left"/>
        <w:rPr>
          <w:rFonts w:ascii="仿宋" w:hAnsi="仿宋" w:cs="仿宋"/>
          <w:color w:val="000000"/>
          <w:kern w:val="0"/>
          <w:szCs w:val="21"/>
        </w:rPr>
      </w:pPr>
      <w:r>
        <w:rPr>
          <w:rFonts w:ascii="Times New Roman" w:hAnsi="Times New Roman" w:cs="Times New Roman"/>
          <w:color w:val="000000"/>
          <w:kern w:val="0"/>
          <w:szCs w:val="21"/>
        </w:rPr>
        <w:t>2.</w:t>
      </w:r>
      <w:r>
        <w:rPr>
          <w:rFonts w:ascii="仿宋" w:hAnsi="仿宋" w:cs="仿宋"/>
          <w:color w:val="000000"/>
          <w:kern w:val="0"/>
          <w:szCs w:val="21"/>
        </w:rPr>
        <w:t>设备及物品</w:t>
      </w:r>
    </w:p>
    <w:p>
      <w:pPr>
        <w:autoSpaceDE w:val="0"/>
        <w:autoSpaceDN w:val="0"/>
        <w:adjustRightInd w:val="0"/>
        <w:ind w:firstLine="480"/>
        <w:jc w:val="left"/>
        <w:rPr>
          <w:rFonts w:ascii="楷体" w:hAnsi="楷体"/>
          <w:kern w:val="0"/>
        </w:rPr>
      </w:pPr>
      <w:r>
        <w:rPr>
          <w:rFonts w:ascii="宋体" w:hAnsi="宋体" w:cs="宋体"/>
          <w:kern w:val="0"/>
          <w:szCs w:val="21"/>
        </w:rPr>
        <w:t>工作台、防滑托盘、餐台、餐椅、台布、餐巾、餐碟、味碟、汤勺、汤碗、筷匙架、长柄勺、筷子、牙签、水杯、酒杯、中餐宴会菜单、菜品、酒水、花瓶、桌号牌、账单及账单夹、公用餐具。</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3.</w:t>
      </w:r>
      <w:r>
        <w:rPr>
          <w:rFonts w:ascii="仿宋" w:hAnsi="仿宋" w:cs="仿宋"/>
          <w:kern w:val="0"/>
          <w:szCs w:val="21"/>
        </w:rPr>
        <w:t>操作规范要求</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1</w:t>
      </w:r>
      <w:r>
        <w:rPr>
          <w:rFonts w:ascii="宋体" w:hAnsi="宋体" w:cs="宋体"/>
          <w:kern w:val="0"/>
          <w:szCs w:val="21"/>
        </w:rPr>
        <w:t>）服从监考人员安排，保持考场秩序。</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2</w:t>
      </w:r>
      <w:r>
        <w:rPr>
          <w:rFonts w:ascii="宋体" w:hAnsi="宋体" w:cs="宋体"/>
          <w:kern w:val="0"/>
          <w:szCs w:val="21"/>
        </w:rPr>
        <w:t>）仪表仪容符合行业要求。</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3</w:t>
      </w:r>
      <w:r>
        <w:rPr>
          <w:rFonts w:ascii="宋体" w:hAnsi="宋体" w:cs="宋体"/>
          <w:kern w:val="0"/>
          <w:szCs w:val="21"/>
        </w:rPr>
        <w:t>）动作熟练、优雅、规范。</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4</w:t>
      </w:r>
      <w:r>
        <w:rPr>
          <w:rFonts w:ascii="宋体" w:hAnsi="宋体" w:cs="宋体"/>
          <w:kern w:val="0"/>
          <w:szCs w:val="21"/>
        </w:rPr>
        <w:t>）摆台整体美观、便于使用。</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5</w:t>
      </w:r>
      <w:r>
        <w:rPr>
          <w:rFonts w:ascii="宋体" w:hAnsi="宋体" w:cs="宋体"/>
          <w:kern w:val="0"/>
          <w:szCs w:val="21"/>
        </w:rPr>
        <w:t>）注意卫生及物品的安全使用。</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6</w:t>
      </w:r>
      <w:r>
        <w:rPr>
          <w:rFonts w:ascii="宋体" w:hAnsi="宋体" w:cs="宋体"/>
          <w:kern w:val="0"/>
          <w:szCs w:val="21"/>
        </w:rPr>
        <w:t>）做好服务前的各项准备工作。</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7</w:t>
      </w:r>
      <w:r>
        <w:rPr>
          <w:rFonts w:ascii="宋体" w:hAnsi="宋体" w:cs="宋体"/>
          <w:kern w:val="0"/>
          <w:szCs w:val="21"/>
        </w:rPr>
        <w:t>）用餐台面和工作台干净、整洁、有序。</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8</w:t>
      </w:r>
      <w:r>
        <w:rPr>
          <w:rFonts w:ascii="宋体" w:hAnsi="宋体" w:cs="宋体"/>
          <w:kern w:val="0"/>
          <w:szCs w:val="21"/>
        </w:rPr>
        <w:t>）对客沟通交流顺畅、态度热情友好，亲和力强。</w:t>
      </w:r>
    </w:p>
    <w:p>
      <w:pPr>
        <w:autoSpaceDE w:val="0"/>
        <w:autoSpaceDN w:val="0"/>
        <w:adjustRightInd w:val="0"/>
        <w:ind w:firstLine="480"/>
        <w:jc w:val="left"/>
        <w:rPr>
          <w:rFonts w:ascii="黑体" w:hAnsi="黑体" w:cs="黑体"/>
          <w:b/>
          <w:bCs/>
          <w:kern w:val="0"/>
          <w:szCs w:val="21"/>
        </w:rPr>
      </w:pPr>
      <w:r>
        <w:rPr>
          <w:rFonts w:ascii="宋体" w:hAnsi="宋体" w:cs="宋体"/>
          <w:kern w:val="0"/>
          <w:szCs w:val="21"/>
        </w:rPr>
        <w:t>（</w:t>
      </w:r>
      <w:r>
        <w:rPr>
          <w:rFonts w:ascii="Times New Roman" w:hAnsi="Times New Roman" w:cs="Times New Roman"/>
          <w:kern w:val="0"/>
          <w:szCs w:val="21"/>
        </w:rPr>
        <w:t>9</w:t>
      </w:r>
      <w:r>
        <w:rPr>
          <w:rFonts w:ascii="宋体" w:hAnsi="宋体" w:cs="宋体"/>
          <w:kern w:val="0"/>
          <w:szCs w:val="21"/>
        </w:rPr>
        <w:t>）灵活处理服务过程中遇到的问题，应变能力强。</w:t>
      </w:r>
    </w:p>
    <w:p>
      <w:pPr>
        <w:autoSpaceDE w:val="0"/>
        <w:autoSpaceDN w:val="0"/>
        <w:adjustRightInd w:val="0"/>
        <w:ind w:firstLine="482"/>
        <w:jc w:val="left"/>
        <w:rPr>
          <w:rFonts w:ascii="黑体" w:hAnsi="黑体" w:cs="黑体"/>
          <w:b/>
          <w:bCs/>
          <w:kern w:val="0"/>
          <w:szCs w:val="21"/>
        </w:rPr>
      </w:pPr>
      <w:r>
        <w:rPr>
          <w:rFonts w:hint="eastAsia" w:ascii="黑体" w:hAnsi="黑体" w:cs="黑体"/>
          <w:b/>
          <w:bCs/>
          <w:kern w:val="0"/>
          <w:szCs w:val="21"/>
        </w:rPr>
        <w:t>（三）</w:t>
      </w:r>
      <w:r>
        <w:rPr>
          <w:rFonts w:ascii="黑体" w:hAnsi="黑体" w:cs="黑体"/>
          <w:b/>
          <w:bCs/>
          <w:kern w:val="0"/>
          <w:szCs w:val="21"/>
        </w:rPr>
        <w:t>西餐零点餐厅摆台与服务</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1.</w:t>
      </w:r>
      <w:r>
        <w:rPr>
          <w:rFonts w:hint="eastAsia" w:ascii="仿宋" w:hAnsi="仿宋" w:cs="仿宋"/>
          <w:kern w:val="0"/>
          <w:szCs w:val="21"/>
        </w:rPr>
        <w:t>知识与技能</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1</w:t>
      </w:r>
      <w:r>
        <w:rPr>
          <w:rFonts w:ascii="宋体" w:hAnsi="宋体" w:cs="宋体"/>
          <w:kern w:val="0"/>
          <w:szCs w:val="21"/>
        </w:rPr>
        <w:t>）在规定时间内按照规范完成西餐零点摆台。</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2</w:t>
      </w:r>
      <w:r>
        <w:rPr>
          <w:rFonts w:ascii="宋体" w:hAnsi="宋体" w:cs="宋体"/>
          <w:kern w:val="0"/>
          <w:szCs w:val="21"/>
        </w:rPr>
        <w:t>）正确地进行迎送服务。</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3</w:t>
      </w:r>
      <w:r>
        <w:rPr>
          <w:rFonts w:ascii="宋体" w:hAnsi="宋体" w:cs="宋体"/>
          <w:kern w:val="0"/>
          <w:szCs w:val="21"/>
        </w:rPr>
        <w:t>）提供规范的西餐点菜服务。</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4</w:t>
      </w:r>
      <w:r>
        <w:rPr>
          <w:rFonts w:ascii="宋体" w:hAnsi="宋体" w:cs="宋体"/>
          <w:kern w:val="0"/>
          <w:szCs w:val="21"/>
        </w:rPr>
        <w:t>）准确传递客人所点菜品。</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5</w:t>
      </w:r>
      <w:r>
        <w:rPr>
          <w:rFonts w:ascii="宋体" w:hAnsi="宋体" w:cs="宋体"/>
          <w:kern w:val="0"/>
          <w:szCs w:val="21"/>
        </w:rPr>
        <w:t>）提供细致周到的餐中服务。</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6</w:t>
      </w:r>
      <w:r>
        <w:rPr>
          <w:rFonts w:ascii="宋体" w:hAnsi="宋体" w:cs="宋体"/>
          <w:kern w:val="0"/>
          <w:szCs w:val="21"/>
        </w:rPr>
        <w:t>）做好餐后结束工作。</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2.</w:t>
      </w:r>
      <w:r>
        <w:rPr>
          <w:rFonts w:ascii="仿宋" w:hAnsi="仿宋" w:cs="仿宋"/>
          <w:kern w:val="0"/>
          <w:szCs w:val="21"/>
        </w:rPr>
        <w:t>设备及物品</w:t>
      </w:r>
    </w:p>
    <w:p>
      <w:pPr>
        <w:autoSpaceDE w:val="0"/>
        <w:autoSpaceDN w:val="0"/>
        <w:adjustRightInd w:val="0"/>
        <w:ind w:firstLine="480"/>
        <w:jc w:val="left"/>
        <w:rPr>
          <w:rFonts w:ascii="宋体" w:hAnsi="宋体" w:cs="宋体"/>
          <w:kern w:val="0"/>
          <w:szCs w:val="21"/>
        </w:rPr>
      </w:pPr>
      <w:r>
        <w:rPr>
          <w:rFonts w:ascii="宋体" w:hAnsi="宋体" w:cs="宋体"/>
          <w:kern w:val="0"/>
          <w:szCs w:val="21"/>
        </w:rPr>
        <w:t>工作台、西餐台、餐椅、防滑托盘、台布、装饰布、餐巾、装饰盘、面包盘、黄油碟、主餐刀、鱼刀、开胃品刀、汤勺、主餐叉、鱼叉、开胃品叉、甜品勺、甜品叉、黄油刀、红葡萄酒杯、白葡萄酒杯、水杯、烛台、插花、胡椒瓶、盐瓶、牙签筒、烟灰缸、西餐零点菜单、水扎、冰水、点菜本、账单及账单夹、菜品等。</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3.</w:t>
      </w:r>
      <w:r>
        <w:rPr>
          <w:rFonts w:ascii="仿宋" w:hAnsi="仿宋" w:cs="仿宋"/>
          <w:kern w:val="0"/>
          <w:szCs w:val="21"/>
        </w:rPr>
        <w:t>操作规范要求</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1</w:t>
      </w:r>
      <w:r>
        <w:rPr>
          <w:rFonts w:ascii="宋体" w:hAnsi="宋体" w:cs="宋体"/>
          <w:kern w:val="0"/>
          <w:szCs w:val="21"/>
        </w:rPr>
        <w:t>）服从监考人员安排，保持考场秩序。</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2</w:t>
      </w:r>
      <w:r>
        <w:rPr>
          <w:rFonts w:ascii="宋体" w:hAnsi="宋体" w:cs="宋体"/>
          <w:kern w:val="0"/>
          <w:szCs w:val="21"/>
        </w:rPr>
        <w:t>）仪表仪容符合行业要求。</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3</w:t>
      </w:r>
      <w:r>
        <w:rPr>
          <w:rFonts w:ascii="宋体" w:hAnsi="宋体" w:cs="宋体"/>
          <w:kern w:val="0"/>
          <w:szCs w:val="21"/>
        </w:rPr>
        <w:t>）动作熟练、优雅、规范。</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4</w:t>
      </w:r>
      <w:r>
        <w:rPr>
          <w:rFonts w:ascii="宋体" w:hAnsi="宋体" w:cs="宋体"/>
          <w:kern w:val="0"/>
          <w:szCs w:val="21"/>
        </w:rPr>
        <w:t>）摆台整体美观、便于使用。</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5</w:t>
      </w:r>
      <w:r>
        <w:rPr>
          <w:rFonts w:ascii="宋体" w:hAnsi="宋体" w:cs="宋体"/>
          <w:kern w:val="0"/>
          <w:szCs w:val="21"/>
        </w:rPr>
        <w:t>）注意卫生及物品的安全使用。</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6</w:t>
      </w:r>
      <w:r>
        <w:rPr>
          <w:rFonts w:ascii="宋体" w:hAnsi="宋体" w:cs="宋体"/>
          <w:kern w:val="0"/>
          <w:szCs w:val="21"/>
        </w:rPr>
        <w:t>）做好服务前的各项准备工作。</w:t>
      </w:r>
    </w:p>
    <w:p>
      <w:pPr>
        <w:autoSpaceDE w:val="0"/>
        <w:autoSpaceDN w:val="0"/>
        <w:adjustRightInd w:val="0"/>
        <w:ind w:firstLine="600" w:firstLineChars="250"/>
        <w:jc w:val="left"/>
        <w:rPr>
          <w:rFonts w:ascii="楷体" w:hAnsi="楷体"/>
          <w:kern w:val="0"/>
        </w:rPr>
      </w:pPr>
      <w:r>
        <w:rPr>
          <w:rFonts w:hint="eastAsia" w:ascii="宋体" w:hAnsi="宋体" w:cs="宋体"/>
          <w:kern w:val="0"/>
          <w:szCs w:val="21"/>
        </w:rPr>
        <w:t xml:space="preserve">(7) </w:t>
      </w:r>
      <w:r>
        <w:rPr>
          <w:rFonts w:ascii="宋体" w:hAnsi="宋体" w:cs="宋体"/>
          <w:kern w:val="0"/>
          <w:szCs w:val="21"/>
        </w:rPr>
        <w:t>用餐台面和工作台干净、整洁、有序。</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8</w:t>
      </w:r>
      <w:r>
        <w:rPr>
          <w:rFonts w:ascii="宋体" w:hAnsi="宋体" w:cs="宋体"/>
          <w:kern w:val="0"/>
          <w:szCs w:val="21"/>
        </w:rPr>
        <w:t>）对客沟通交流顺畅、态度热情友好，亲和力强。</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9</w:t>
      </w:r>
      <w:r>
        <w:rPr>
          <w:rFonts w:ascii="宋体" w:hAnsi="宋体" w:cs="宋体"/>
          <w:kern w:val="0"/>
          <w:szCs w:val="21"/>
        </w:rPr>
        <w:t>）灵活处理服务过程中遇到的问题，应变能力强。</w:t>
      </w:r>
    </w:p>
    <w:p>
      <w:pPr>
        <w:autoSpaceDE w:val="0"/>
        <w:autoSpaceDN w:val="0"/>
        <w:adjustRightInd w:val="0"/>
        <w:ind w:firstLine="482"/>
        <w:jc w:val="left"/>
        <w:rPr>
          <w:rFonts w:ascii="黑体" w:hAnsi="黑体" w:cs="黑体"/>
          <w:b/>
          <w:bCs/>
          <w:kern w:val="0"/>
          <w:szCs w:val="21"/>
        </w:rPr>
      </w:pPr>
      <w:r>
        <w:rPr>
          <w:rFonts w:hint="eastAsia" w:ascii="黑体" w:hAnsi="黑体" w:cs="黑体"/>
          <w:b/>
          <w:bCs/>
          <w:kern w:val="0"/>
          <w:szCs w:val="21"/>
        </w:rPr>
        <w:t>（四）</w:t>
      </w:r>
      <w:r>
        <w:rPr>
          <w:rFonts w:ascii="黑体" w:hAnsi="黑体" w:cs="黑体"/>
          <w:b/>
          <w:bCs/>
          <w:kern w:val="0"/>
          <w:szCs w:val="21"/>
        </w:rPr>
        <w:t>西餐宴会摆台与服务</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1.</w:t>
      </w:r>
      <w:r>
        <w:rPr>
          <w:rFonts w:hint="eastAsia" w:ascii="仿宋" w:hAnsi="仿宋" w:cs="仿宋"/>
          <w:kern w:val="0"/>
          <w:szCs w:val="21"/>
        </w:rPr>
        <w:t>知识与技能</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1</w:t>
      </w:r>
      <w:r>
        <w:rPr>
          <w:rFonts w:ascii="宋体" w:hAnsi="宋体" w:cs="宋体"/>
          <w:kern w:val="0"/>
          <w:szCs w:val="21"/>
        </w:rPr>
        <w:t>）在规定时间内按照规范完成西餐宴会摆台。</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2</w:t>
      </w:r>
      <w:r>
        <w:rPr>
          <w:rFonts w:ascii="宋体" w:hAnsi="宋体" w:cs="宋体"/>
          <w:kern w:val="0"/>
          <w:szCs w:val="21"/>
        </w:rPr>
        <w:t>）根据宴会信息进行餐前准备。</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3</w:t>
      </w:r>
      <w:r>
        <w:rPr>
          <w:rFonts w:ascii="宋体" w:hAnsi="宋体" w:cs="宋体"/>
          <w:kern w:val="0"/>
          <w:szCs w:val="21"/>
        </w:rPr>
        <w:t>）正确地进行迎送服务。</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4</w:t>
      </w:r>
      <w:r>
        <w:rPr>
          <w:rFonts w:ascii="宋体" w:hAnsi="宋体" w:cs="宋体"/>
          <w:kern w:val="0"/>
          <w:szCs w:val="21"/>
        </w:rPr>
        <w:t>）准确、高效地传递菜品。</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5</w:t>
      </w:r>
      <w:r>
        <w:rPr>
          <w:rFonts w:ascii="宋体" w:hAnsi="宋体" w:cs="宋体"/>
          <w:kern w:val="0"/>
          <w:szCs w:val="21"/>
        </w:rPr>
        <w:t>）提供细致周到的餐中服务。</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6</w:t>
      </w:r>
      <w:r>
        <w:rPr>
          <w:rFonts w:ascii="宋体" w:hAnsi="宋体" w:cs="宋体"/>
          <w:kern w:val="0"/>
          <w:szCs w:val="21"/>
        </w:rPr>
        <w:t>）做好餐后结束工作。</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2.</w:t>
      </w:r>
      <w:r>
        <w:rPr>
          <w:rFonts w:ascii="仿宋" w:hAnsi="仿宋" w:cs="仿宋"/>
          <w:kern w:val="0"/>
          <w:szCs w:val="21"/>
        </w:rPr>
        <w:t>设备及物品</w:t>
      </w:r>
    </w:p>
    <w:p>
      <w:pPr>
        <w:autoSpaceDE w:val="0"/>
        <w:autoSpaceDN w:val="0"/>
        <w:adjustRightInd w:val="0"/>
        <w:ind w:firstLine="480"/>
        <w:jc w:val="left"/>
        <w:rPr>
          <w:rFonts w:ascii="宋体" w:hAnsi="宋体" w:cs="宋体"/>
          <w:kern w:val="0"/>
          <w:szCs w:val="21"/>
        </w:rPr>
      </w:pPr>
      <w:r>
        <w:rPr>
          <w:rFonts w:ascii="宋体" w:hAnsi="宋体" w:cs="宋体"/>
          <w:kern w:val="0"/>
          <w:szCs w:val="21"/>
        </w:rPr>
        <w:t>工作台、西餐台、餐椅、防滑托盘、台布、装饰布、餐巾、装饰盘、面包盘、黄油碟、主餐刀、鱼刀、开胃品刀、汤勺、主餐叉、鱼叉、开胃品叉、甜品勺、甜品叉、黄油刀、红葡萄酒杯、白葡萄酒杯、水杯、烛台、插花、胡椒瓶、盐瓶、牙签筒、烟灰缸、西餐宴会菜单、水扎、冰水、账单及账单夹、菜品等。</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3.</w:t>
      </w:r>
      <w:r>
        <w:rPr>
          <w:rFonts w:ascii="仿宋" w:hAnsi="仿宋" w:cs="仿宋"/>
          <w:kern w:val="0"/>
          <w:szCs w:val="21"/>
        </w:rPr>
        <w:t>操作规范要求</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1</w:t>
      </w:r>
      <w:r>
        <w:rPr>
          <w:rFonts w:ascii="宋体" w:hAnsi="宋体" w:cs="宋体"/>
          <w:kern w:val="0"/>
          <w:szCs w:val="21"/>
        </w:rPr>
        <w:t>）服从监考人员安排，保持考场秩序。</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2</w:t>
      </w:r>
      <w:r>
        <w:rPr>
          <w:rFonts w:ascii="宋体" w:hAnsi="宋体" w:cs="宋体"/>
          <w:kern w:val="0"/>
          <w:szCs w:val="21"/>
        </w:rPr>
        <w:t>）仪表仪容符合行业要求。</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3</w:t>
      </w:r>
      <w:r>
        <w:rPr>
          <w:rFonts w:ascii="宋体" w:hAnsi="宋体" w:cs="宋体"/>
          <w:kern w:val="0"/>
          <w:szCs w:val="21"/>
        </w:rPr>
        <w:t>）动作熟练、优雅、规范。</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4</w:t>
      </w:r>
      <w:r>
        <w:rPr>
          <w:rFonts w:ascii="宋体" w:hAnsi="宋体" w:cs="宋体"/>
          <w:kern w:val="0"/>
          <w:szCs w:val="21"/>
        </w:rPr>
        <w:t>）摆台整体美观、便于使用。</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5</w:t>
      </w:r>
      <w:r>
        <w:rPr>
          <w:rFonts w:ascii="宋体" w:hAnsi="宋体" w:cs="宋体"/>
          <w:kern w:val="0"/>
          <w:szCs w:val="21"/>
        </w:rPr>
        <w:t>）注意卫生及物品的安全使用。</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6</w:t>
      </w:r>
      <w:r>
        <w:rPr>
          <w:rFonts w:ascii="宋体" w:hAnsi="宋体" w:cs="宋体"/>
          <w:kern w:val="0"/>
          <w:szCs w:val="21"/>
        </w:rPr>
        <w:t>）做好服务前的各项准备工作。</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7</w:t>
      </w:r>
      <w:r>
        <w:rPr>
          <w:rFonts w:ascii="宋体" w:hAnsi="宋体" w:cs="宋体"/>
          <w:kern w:val="0"/>
          <w:szCs w:val="21"/>
        </w:rPr>
        <w:t>）用餐台面和工作台干净、整洁、有序。</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8</w:t>
      </w:r>
      <w:r>
        <w:rPr>
          <w:rFonts w:ascii="宋体" w:hAnsi="宋体" w:cs="宋体"/>
          <w:kern w:val="0"/>
          <w:szCs w:val="21"/>
        </w:rPr>
        <w:t>）对客沟通交流顺畅、态度热情友好，亲和力强。</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9</w:t>
      </w:r>
      <w:r>
        <w:rPr>
          <w:rFonts w:ascii="宋体" w:hAnsi="宋体" w:cs="宋体"/>
          <w:kern w:val="0"/>
          <w:szCs w:val="21"/>
        </w:rPr>
        <w:t>）灵活处理服务过程中遇到的问题，应变能力强。</w:t>
      </w:r>
    </w:p>
    <w:p>
      <w:pPr>
        <w:pStyle w:val="3"/>
        <w:ind w:firstLine="482"/>
        <w:rPr>
          <w:rFonts w:hint="default"/>
        </w:rPr>
      </w:pPr>
      <w:r>
        <w:t>技能模块二  客舱服务</w:t>
      </w:r>
    </w:p>
    <w:p>
      <w:pPr>
        <w:autoSpaceDE w:val="0"/>
        <w:autoSpaceDN w:val="0"/>
        <w:adjustRightInd w:val="0"/>
        <w:ind w:firstLine="482"/>
        <w:jc w:val="left"/>
        <w:rPr>
          <w:rFonts w:ascii="黑体" w:hAnsi="黑体" w:cs="黑体"/>
          <w:b/>
          <w:bCs/>
          <w:kern w:val="0"/>
          <w:szCs w:val="21"/>
        </w:rPr>
      </w:pPr>
      <w:r>
        <w:rPr>
          <w:rFonts w:hint="eastAsia" w:ascii="黑体" w:hAnsi="黑体" w:cs="黑体"/>
          <w:b/>
          <w:bCs/>
          <w:kern w:val="0"/>
          <w:szCs w:val="21"/>
        </w:rPr>
        <w:t>（一）</w:t>
      </w:r>
      <w:r>
        <w:rPr>
          <w:rFonts w:ascii="黑体" w:hAnsi="黑体" w:cs="黑体"/>
          <w:b/>
          <w:bCs/>
          <w:kern w:val="0"/>
          <w:szCs w:val="21"/>
        </w:rPr>
        <w:t>客舱的清洁与保养</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1.</w:t>
      </w:r>
      <w:r>
        <w:rPr>
          <w:rFonts w:hint="eastAsia" w:ascii="仿宋" w:hAnsi="仿宋" w:cs="仿宋"/>
          <w:kern w:val="0"/>
          <w:szCs w:val="21"/>
        </w:rPr>
        <w:t>知识与技能</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1</w:t>
      </w:r>
      <w:r>
        <w:rPr>
          <w:rFonts w:ascii="宋体" w:hAnsi="宋体" w:cs="宋体"/>
          <w:kern w:val="0"/>
          <w:szCs w:val="21"/>
        </w:rPr>
        <w:t>）在规定时间内，按照规范和程序完成走客舱的清洁和保养。</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2</w:t>
      </w:r>
      <w:r>
        <w:rPr>
          <w:rFonts w:ascii="宋体" w:hAnsi="宋体" w:cs="宋体"/>
          <w:kern w:val="0"/>
          <w:szCs w:val="21"/>
        </w:rPr>
        <w:t>）在规定时间内，按照规范和程序完成住客舱的清洁和保养。</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3</w:t>
      </w:r>
      <w:r>
        <w:rPr>
          <w:rFonts w:ascii="宋体" w:hAnsi="宋体" w:cs="宋体"/>
          <w:kern w:val="0"/>
          <w:szCs w:val="21"/>
        </w:rPr>
        <w:t>）灵活应对客舱清扫过程中出现的特殊情况。</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2.</w:t>
      </w:r>
      <w:r>
        <w:rPr>
          <w:rFonts w:ascii="仿宋" w:hAnsi="仿宋" w:cs="仿宋"/>
          <w:kern w:val="0"/>
          <w:szCs w:val="21"/>
        </w:rPr>
        <w:t>设备及物品</w:t>
      </w:r>
    </w:p>
    <w:p>
      <w:pPr>
        <w:autoSpaceDE w:val="0"/>
        <w:autoSpaceDN w:val="0"/>
        <w:adjustRightInd w:val="0"/>
        <w:ind w:firstLine="480"/>
        <w:jc w:val="left"/>
        <w:rPr>
          <w:rFonts w:ascii="楷体" w:hAnsi="楷体"/>
          <w:kern w:val="0"/>
        </w:rPr>
      </w:pPr>
      <w:r>
        <w:rPr>
          <w:rFonts w:ascii="宋体" w:hAnsi="宋体" w:cs="宋体"/>
          <w:kern w:val="0"/>
          <w:szCs w:val="21"/>
        </w:rPr>
        <w:t>房务工作车、清洁工具篮、尘拖、抹布、清洁剂、吸尘器等清洁工具；床头柜、床单、被套枕套、浴巾、面巾、地巾、方巾、床垫、床架、被套、被芯、枕芯、枕套、水杯、茶杯、咖啡杯、卫生卷纸、矿泉水、烧水壶、“请勿打扰”标牌、“请即打扫”牌、早餐牌等客房用品；工作单、笔等工作用品</w:t>
      </w:r>
      <w:r>
        <w:rPr>
          <w:rFonts w:hint="eastAsia" w:ascii="宋体" w:hAnsi="宋体" w:cs="宋体"/>
          <w:kern w:val="0"/>
          <w:szCs w:val="21"/>
        </w:rPr>
        <w:t>。</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3.</w:t>
      </w:r>
      <w:r>
        <w:rPr>
          <w:rFonts w:ascii="仿宋" w:hAnsi="仿宋" w:cs="仿宋"/>
          <w:kern w:val="0"/>
          <w:szCs w:val="21"/>
        </w:rPr>
        <w:t>操作规范要求</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1</w:t>
      </w:r>
      <w:r>
        <w:rPr>
          <w:rFonts w:ascii="宋体" w:hAnsi="宋体" w:cs="宋体"/>
          <w:kern w:val="0"/>
          <w:szCs w:val="21"/>
        </w:rPr>
        <w:t>）服从监考人员安排，保持考场秩序。</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2</w:t>
      </w:r>
      <w:r>
        <w:rPr>
          <w:rFonts w:ascii="宋体" w:hAnsi="宋体" w:cs="宋体"/>
          <w:kern w:val="0"/>
          <w:szCs w:val="21"/>
        </w:rPr>
        <w:t>）着装符合职业要求，动作规范，能体现岗位气质。</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3</w:t>
      </w:r>
      <w:r>
        <w:rPr>
          <w:rFonts w:ascii="宋体" w:hAnsi="宋体" w:cs="宋体"/>
          <w:kern w:val="0"/>
          <w:szCs w:val="21"/>
        </w:rPr>
        <w:t>）遵守客舱清洁与保养的操作规范。</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4</w:t>
      </w:r>
      <w:r>
        <w:rPr>
          <w:rFonts w:ascii="宋体" w:hAnsi="宋体" w:cs="宋体"/>
          <w:kern w:val="0"/>
          <w:szCs w:val="21"/>
        </w:rPr>
        <w:t>）做好清扫前的准备工作。</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5</w:t>
      </w:r>
      <w:r>
        <w:rPr>
          <w:rFonts w:ascii="宋体" w:hAnsi="宋体" w:cs="宋体"/>
          <w:kern w:val="0"/>
          <w:szCs w:val="21"/>
        </w:rPr>
        <w:t>）操作中注意卫生、安全，具有节能环保意识。</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6</w:t>
      </w:r>
      <w:r>
        <w:rPr>
          <w:rFonts w:ascii="宋体" w:hAnsi="宋体" w:cs="宋体"/>
          <w:kern w:val="0"/>
          <w:szCs w:val="21"/>
        </w:rPr>
        <w:t>）遵守职业道德，具备精益求精的工匠精神。</w:t>
      </w:r>
    </w:p>
    <w:p>
      <w:pPr>
        <w:autoSpaceDE w:val="0"/>
        <w:autoSpaceDN w:val="0"/>
        <w:adjustRightInd w:val="0"/>
        <w:ind w:firstLine="482"/>
        <w:jc w:val="left"/>
        <w:rPr>
          <w:rFonts w:ascii="黑体" w:hAnsi="黑体" w:cs="黑体"/>
          <w:b/>
          <w:bCs/>
          <w:kern w:val="0"/>
          <w:szCs w:val="21"/>
        </w:rPr>
      </w:pPr>
      <w:r>
        <w:rPr>
          <w:rFonts w:hint="eastAsia" w:ascii="黑体" w:hAnsi="黑体" w:cs="黑体"/>
          <w:b/>
          <w:bCs/>
          <w:kern w:val="0"/>
          <w:szCs w:val="21"/>
        </w:rPr>
        <w:t>（二）</w:t>
      </w:r>
      <w:r>
        <w:rPr>
          <w:rFonts w:ascii="黑体" w:hAnsi="黑体" w:cs="黑体"/>
          <w:b/>
          <w:bCs/>
          <w:kern w:val="0"/>
          <w:szCs w:val="21"/>
        </w:rPr>
        <w:t>中式铺床与开夜床服务</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1.</w:t>
      </w:r>
      <w:r>
        <w:rPr>
          <w:rFonts w:hint="eastAsia" w:ascii="仿宋" w:hAnsi="仿宋" w:cs="仿宋"/>
          <w:kern w:val="0"/>
          <w:szCs w:val="21"/>
        </w:rPr>
        <w:t>知识与技能</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1</w:t>
      </w:r>
      <w:r>
        <w:rPr>
          <w:rFonts w:ascii="宋体" w:hAnsi="宋体" w:cs="宋体"/>
          <w:kern w:val="0"/>
          <w:szCs w:val="21"/>
        </w:rPr>
        <w:t>）在规定时间内，按照规范和程序完成中式铺床。</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2</w:t>
      </w:r>
      <w:r>
        <w:rPr>
          <w:rFonts w:ascii="宋体" w:hAnsi="宋体" w:cs="宋体"/>
          <w:kern w:val="0"/>
          <w:szCs w:val="21"/>
        </w:rPr>
        <w:t>）在规定时间内，按照规范和程序完成开夜床服务。</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2.</w:t>
      </w:r>
      <w:r>
        <w:rPr>
          <w:rFonts w:ascii="仿宋" w:hAnsi="仿宋" w:cs="仿宋"/>
          <w:kern w:val="0"/>
          <w:szCs w:val="21"/>
        </w:rPr>
        <w:t>设备及物品</w:t>
      </w:r>
    </w:p>
    <w:p>
      <w:pPr>
        <w:autoSpaceDE w:val="0"/>
        <w:autoSpaceDN w:val="0"/>
        <w:adjustRightInd w:val="0"/>
        <w:ind w:firstLine="480"/>
        <w:jc w:val="left"/>
        <w:rPr>
          <w:rFonts w:ascii="宋体" w:hAnsi="宋体" w:cs="宋体"/>
          <w:kern w:val="0"/>
          <w:szCs w:val="21"/>
        </w:rPr>
      </w:pPr>
      <w:r>
        <w:rPr>
          <w:rFonts w:ascii="宋体" w:hAnsi="宋体" w:cs="宋体"/>
          <w:kern w:val="0"/>
          <w:szCs w:val="21"/>
        </w:rPr>
        <w:t>床垫、床架、床头柜、工作台、床单、被套、被芯、枕芯、枕套、夜床用品等。</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3.</w:t>
      </w:r>
      <w:r>
        <w:rPr>
          <w:rFonts w:ascii="仿宋" w:hAnsi="仿宋" w:cs="仿宋"/>
          <w:kern w:val="0"/>
          <w:szCs w:val="21"/>
        </w:rPr>
        <w:t>操作规范要求</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1</w:t>
      </w:r>
      <w:r>
        <w:rPr>
          <w:rFonts w:ascii="宋体" w:hAnsi="宋体" w:cs="宋体"/>
          <w:kern w:val="0"/>
          <w:szCs w:val="21"/>
        </w:rPr>
        <w:t>）服从监考人员安排，保持考场秩序。</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2</w:t>
      </w:r>
      <w:r>
        <w:rPr>
          <w:rFonts w:ascii="宋体" w:hAnsi="宋体" w:cs="宋体"/>
          <w:kern w:val="0"/>
          <w:szCs w:val="21"/>
        </w:rPr>
        <w:t>）着装符合职业要求，动作规范，体现岗位气质。</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3</w:t>
      </w:r>
      <w:r>
        <w:rPr>
          <w:rFonts w:ascii="宋体" w:hAnsi="宋体" w:cs="宋体"/>
          <w:kern w:val="0"/>
          <w:szCs w:val="21"/>
        </w:rPr>
        <w:t>）遵守中式铺床及开夜床的操作规范。</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4</w:t>
      </w:r>
      <w:r>
        <w:rPr>
          <w:rFonts w:ascii="宋体" w:hAnsi="宋体" w:cs="宋体"/>
          <w:kern w:val="0"/>
          <w:szCs w:val="21"/>
        </w:rPr>
        <w:t>）操作手法正确，注意卫生及安全。</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5</w:t>
      </w:r>
      <w:r>
        <w:rPr>
          <w:rFonts w:ascii="宋体" w:hAnsi="宋体" w:cs="宋体"/>
          <w:kern w:val="0"/>
          <w:szCs w:val="21"/>
        </w:rPr>
        <w:t>）遵守职业道德，具备精益求精的工匠精神。</w:t>
      </w:r>
    </w:p>
    <w:p>
      <w:pPr>
        <w:pStyle w:val="3"/>
        <w:ind w:firstLine="482"/>
        <w:rPr>
          <w:rFonts w:hint="default"/>
        </w:rPr>
      </w:pPr>
      <w:r>
        <w:t>技能模块三  前台服务</w:t>
      </w:r>
    </w:p>
    <w:p>
      <w:pPr>
        <w:autoSpaceDE w:val="0"/>
        <w:autoSpaceDN w:val="0"/>
        <w:adjustRightInd w:val="0"/>
        <w:ind w:firstLine="482"/>
        <w:jc w:val="left"/>
        <w:rPr>
          <w:rFonts w:ascii="黑体" w:hAnsi="黑体" w:cs="黑体"/>
          <w:b/>
          <w:bCs/>
          <w:kern w:val="0"/>
          <w:szCs w:val="21"/>
        </w:rPr>
      </w:pPr>
      <w:r>
        <w:rPr>
          <w:rFonts w:hint="eastAsia" w:ascii="黑体" w:hAnsi="黑体" w:cs="黑体"/>
          <w:b/>
          <w:bCs/>
          <w:kern w:val="0"/>
          <w:szCs w:val="21"/>
        </w:rPr>
        <w:t>（一）</w:t>
      </w:r>
      <w:r>
        <w:rPr>
          <w:rFonts w:ascii="黑体" w:hAnsi="黑体" w:cs="黑体"/>
          <w:b/>
          <w:bCs/>
          <w:kern w:val="0"/>
          <w:szCs w:val="21"/>
        </w:rPr>
        <w:t>前台接待服务</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1.</w:t>
      </w:r>
      <w:r>
        <w:rPr>
          <w:rFonts w:hint="eastAsia" w:ascii="仿宋" w:hAnsi="仿宋" w:cs="仿宋"/>
          <w:kern w:val="0"/>
          <w:szCs w:val="21"/>
        </w:rPr>
        <w:t>知识与技能</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1</w:t>
      </w:r>
      <w:r>
        <w:rPr>
          <w:rFonts w:ascii="宋体" w:hAnsi="宋体" w:cs="宋体"/>
          <w:kern w:val="0"/>
          <w:szCs w:val="21"/>
        </w:rPr>
        <w:t>）</w:t>
      </w:r>
      <w:r>
        <w:rPr>
          <w:rFonts w:hint="eastAsia" w:ascii="宋体" w:hAnsi="宋体" w:cs="宋体"/>
          <w:kern w:val="0"/>
          <w:szCs w:val="21"/>
        </w:rPr>
        <w:t>能够</w:t>
      </w:r>
      <w:r>
        <w:rPr>
          <w:rFonts w:ascii="宋体" w:hAnsi="宋体" w:cs="宋体"/>
          <w:kern w:val="0"/>
          <w:szCs w:val="21"/>
        </w:rPr>
        <w:t>按照规范流程完成游客客舱更换服务。</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2</w:t>
      </w:r>
      <w:r>
        <w:rPr>
          <w:rFonts w:ascii="宋体" w:hAnsi="宋体" w:cs="宋体"/>
          <w:kern w:val="0"/>
          <w:szCs w:val="21"/>
        </w:rPr>
        <w:t>）</w:t>
      </w:r>
      <w:r>
        <w:rPr>
          <w:rFonts w:hint="eastAsia" w:ascii="宋体" w:hAnsi="宋体" w:cs="宋体"/>
          <w:kern w:val="0"/>
          <w:szCs w:val="21"/>
        </w:rPr>
        <w:t>能够</w:t>
      </w:r>
      <w:r>
        <w:rPr>
          <w:rFonts w:ascii="宋体" w:hAnsi="宋体" w:cs="宋体"/>
          <w:kern w:val="0"/>
          <w:szCs w:val="21"/>
        </w:rPr>
        <w:t>按照规范流程完成游客的升舱服务。</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3</w:t>
      </w:r>
      <w:r>
        <w:rPr>
          <w:rFonts w:ascii="宋体" w:hAnsi="宋体" w:cs="宋体"/>
          <w:kern w:val="0"/>
          <w:szCs w:val="21"/>
        </w:rPr>
        <w:t>）按照规范流程为客人提供贵重物品保管服务。</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4</w:t>
      </w:r>
      <w:r>
        <w:rPr>
          <w:rFonts w:ascii="宋体" w:hAnsi="宋体" w:cs="宋体"/>
          <w:kern w:val="0"/>
          <w:szCs w:val="21"/>
        </w:rPr>
        <w:t>）按照规范程序做好游客物品暂存、物品转交、物品邮寄等服务。</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2.</w:t>
      </w:r>
      <w:r>
        <w:rPr>
          <w:rFonts w:ascii="仿宋" w:hAnsi="仿宋" w:cs="仿宋"/>
          <w:kern w:val="0"/>
          <w:szCs w:val="21"/>
        </w:rPr>
        <w:t>设备及物品</w:t>
      </w:r>
    </w:p>
    <w:p>
      <w:pPr>
        <w:autoSpaceDE w:val="0"/>
        <w:autoSpaceDN w:val="0"/>
        <w:adjustRightInd w:val="0"/>
        <w:ind w:firstLine="480"/>
        <w:jc w:val="left"/>
        <w:rPr>
          <w:rFonts w:ascii="宋体" w:hAnsi="宋体" w:eastAsia="宋体" w:cs="宋体"/>
          <w:kern w:val="0"/>
          <w:szCs w:val="21"/>
        </w:rPr>
      </w:pPr>
      <w:r>
        <w:rPr>
          <w:rFonts w:hint="eastAsia" w:ascii="宋体" w:hAnsi="宋体" w:eastAsia="宋体" w:cs="宋体"/>
          <w:kern w:val="0"/>
          <w:szCs w:val="21"/>
        </w:rPr>
        <w:t>总台柜台、电脑、酒店管理信息系统、人脸识别身份比对核验设备、来电显示电话机、POS机、房卡制作机、黑白多功能激光一体机、验钞机、房卡、房卡套等前厅接待用具和设备。</w:t>
      </w:r>
    </w:p>
    <w:p>
      <w:pPr>
        <w:autoSpaceDE w:val="0"/>
        <w:autoSpaceDN w:val="0"/>
        <w:adjustRightInd w:val="0"/>
        <w:ind w:firstLine="480"/>
        <w:jc w:val="left"/>
        <w:rPr>
          <w:rFonts w:ascii="仿宋" w:hAnsi="仿宋" w:cs="仿宋"/>
          <w:kern w:val="0"/>
          <w:szCs w:val="21"/>
        </w:rPr>
      </w:pPr>
      <w:r>
        <w:rPr>
          <w:rFonts w:ascii="Times New Roman" w:hAnsi="Times New Roman" w:cs="Times New Roman"/>
          <w:kern w:val="0"/>
          <w:szCs w:val="21"/>
        </w:rPr>
        <w:t>3.</w:t>
      </w:r>
      <w:r>
        <w:rPr>
          <w:rFonts w:ascii="仿宋" w:hAnsi="仿宋" w:cs="仿宋"/>
          <w:kern w:val="0"/>
          <w:szCs w:val="21"/>
        </w:rPr>
        <w:t>操作规范要求</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hint="eastAsia" w:ascii="宋体" w:hAnsi="宋体" w:cs="宋体"/>
          <w:kern w:val="0"/>
          <w:szCs w:val="21"/>
        </w:rPr>
        <w:t>1</w:t>
      </w:r>
      <w:r>
        <w:rPr>
          <w:rFonts w:ascii="宋体" w:hAnsi="宋体" w:cs="宋体"/>
          <w:kern w:val="0"/>
          <w:szCs w:val="21"/>
        </w:rPr>
        <w:t>）服从监考人员安排，保持考场秩序</w:t>
      </w:r>
      <w:r>
        <w:rPr>
          <w:rFonts w:hint="eastAsia" w:ascii="宋体" w:hAnsi="宋体" w:cs="宋体"/>
          <w:kern w:val="0"/>
          <w:szCs w:val="21"/>
        </w:rPr>
        <w:t>。</w:t>
      </w:r>
    </w:p>
    <w:p>
      <w:pPr>
        <w:autoSpaceDE w:val="0"/>
        <w:autoSpaceDN w:val="0"/>
        <w:adjustRightInd w:val="0"/>
        <w:ind w:firstLine="480"/>
        <w:jc w:val="left"/>
        <w:rPr>
          <w:rFonts w:ascii="宋体" w:hAnsi="宋体" w:cs="宋体"/>
          <w:kern w:val="0"/>
          <w:szCs w:val="21"/>
        </w:rPr>
      </w:pPr>
      <w:r>
        <w:rPr>
          <w:rFonts w:hint="eastAsia" w:ascii="宋体" w:hAnsi="宋体" w:cs="宋体"/>
          <w:kern w:val="0"/>
          <w:szCs w:val="21"/>
        </w:rPr>
        <w:t>（2）</w:t>
      </w:r>
      <w:r>
        <w:rPr>
          <w:rFonts w:ascii="宋体" w:hAnsi="宋体" w:cs="宋体"/>
          <w:kern w:val="0"/>
          <w:szCs w:val="21"/>
        </w:rPr>
        <w:t>着装符合职业要求</w:t>
      </w:r>
      <w:r>
        <w:rPr>
          <w:rFonts w:hint="eastAsia" w:ascii="宋体" w:hAnsi="宋体" w:cs="宋体"/>
          <w:kern w:val="0"/>
          <w:szCs w:val="21"/>
        </w:rPr>
        <w:t>。</w:t>
      </w:r>
    </w:p>
    <w:p>
      <w:pPr>
        <w:autoSpaceDE w:val="0"/>
        <w:autoSpaceDN w:val="0"/>
        <w:adjustRightInd w:val="0"/>
        <w:ind w:firstLine="480"/>
        <w:jc w:val="left"/>
        <w:rPr>
          <w:rFonts w:ascii="宋体" w:hAnsi="宋体" w:cs="宋体"/>
          <w:kern w:val="0"/>
          <w:szCs w:val="21"/>
        </w:rPr>
      </w:pPr>
      <w:r>
        <w:rPr>
          <w:rFonts w:ascii="Times New Roman" w:hAnsi="Times New Roman" w:cs="Times New Roman"/>
          <w:kern w:val="0"/>
          <w:szCs w:val="21"/>
        </w:rPr>
        <w:t>（3</w:t>
      </w:r>
      <w:r>
        <w:rPr>
          <w:rFonts w:ascii="宋体" w:hAnsi="宋体" w:cs="宋体"/>
          <w:kern w:val="0"/>
          <w:szCs w:val="21"/>
        </w:rPr>
        <w:t>）做好接待工作前的准备工作。</w:t>
      </w:r>
    </w:p>
    <w:p>
      <w:pPr>
        <w:autoSpaceDE w:val="0"/>
        <w:autoSpaceDN w:val="0"/>
        <w:adjustRightInd w:val="0"/>
        <w:ind w:firstLine="480"/>
        <w:jc w:val="left"/>
        <w:rPr>
          <w:rFonts w:ascii="宋体" w:hAnsi="宋体" w:cs="宋体"/>
          <w:kern w:val="0"/>
          <w:szCs w:val="21"/>
        </w:rPr>
      </w:pPr>
      <w:r>
        <w:rPr>
          <w:rFonts w:ascii="宋体" w:hAnsi="宋体" w:cs="宋体"/>
          <w:kern w:val="0"/>
          <w:szCs w:val="21"/>
        </w:rPr>
        <w:t>（</w:t>
      </w:r>
      <w:r>
        <w:rPr>
          <w:rFonts w:ascii="Times New Roman" w:hAnsi="Times New Roman" w:cs="Times New Roman"/>
          <w:kern w:val="0"/>
          <w:szCs w:val="21"/>
        </w:rPr>
        <w:t>4</w:t>
      </w:r>
      <w:r>
        <w:rPr>
          <w:rFonts w:ascii="宋体" w:hAnsi="宋体" w:cs="宋体"/>
          <w:kern w:val="0"/>
          <w:szCs w:val="21"/>
        </w:rPr>
        <w:t>）服务过程流畅、热情、有礼。</w:t>
      </w:r>
    </w:p>
    <w:p>
      <w:pPr>
        <w:autoSpaceDE w:val="0"/>
        <w:autoSpaceDN w:val="0"/>
        <w:adjustRightInd w:val="0"/>
        <w:ind w:firstLine="480"/>
        <w:jc w:val="left"/>
        <w:rPr>
          <w:rFonts w:ascii="楷体" w:hAnsi="楷体"/>
          <w:kern w:val="0"/>
        </w:rPr>
      </w:pPr>
      <w:r>
        <w:rPr>
          <w:rFonts w:ascii="宋体" w:hAnsi="宋体" w:cs="宋体"/>
          <w:kern w:val="0"/>
          <w:szCs w:val="21"/>
        </w:rPr>
        <w:t>（</w:t>
      </w:r>
      <w:r>
        <w:rPr>
          <w:rFonts w:ascii="Times New Roman" w:hAnsi="Times New Roman" w:cs="Times New Roman"/>
          <w:kern w:val="0"/>
          <w:szCs w:val="21"/>
        </w:rPr>
        <w:t>5</w:t>
      </w:r>
      <w:r>
        <w:rPr>
          <w:rFonts w:ascii="宋体" w:hAnsi="宋体" w:cs="宋体"/>
          <w:kern w:val="0"/>
          <w:szCs w:val="21"/>
        </w:rPr>
        <w:t>）语言表达准确、礼貌，注重对客沟通技巧</w:t>
      </w:r>
      <w:r>
        <w:rPr>
          <w:rFonts w:hint="eastAsia" w:ascii="宋体" w:hAnsi="宋体" w:cs="宋体"/>
          <w:kern w:val="0"/>
          <w:szCs w:val="21"/>
        </w:rPr>
        <w:t>。</w:t>
      </w:r>
    </w:p>
    <w:p>
      <w:pPr>
        <w:autoSpaceDE w:val="0"/>
        <w:autoSpaceDN w:val="0"/>
        <w:adjustRightInd w:val="0"/>
        <w:ind w:firstLine="482"/>
        <w:jc w:val="left"/>
        <w:rPr>
          <w:rFonts w:ascii="宋体" w:hAnsi="宋体" w:eastAsia="宋体" w:cs="宋体"/>
          <w:b/>
          <w:bCs/>
          <w:kern w:val="0"/>
        </w:rPr>
      </w:pPr>
      <w:r>
        <w:rPr>
          <w:rFonts w:hint="eastAsia" w:ascii="宋体" w:hAnsi="宋体" w:eastAsia="宋体" w:cs="宋体"/>
          <w:b/>
          <w:bCs/>
          <w:kern w:val="0"/>
        </w:rPr>
        <w:t>（二）总机服务</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1.知识与技能</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（1）礼貌接听宾客电话，规范提供宾客问询服务。</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（2）正确提供宾客留言服务。</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（3）按照规范转接宾客电话。</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（4）按照规范提供叫醒服务。</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2.设备及物品</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来电显示电话机、电脑、电话转接设备、纸、笔等工作用品。</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3.操作规范要求</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（1）服从监考人员安排，保持考场秩序。</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（2）着装符合职业要求。</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（3）做好接待工作前的准备工作。</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（4）服务过程流畅、热情、有礼。</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（5）语言表达准确、礼貌，注重对客沟通技巧。</w:t>
      </w:r>
    </w:p>
    <w:p>
      <w:pPr>
        <w:autoSpaceDE w:val="0"/>
        <w:autoSpaceDN w:val="0"/>
        <w:adjustRightInd w:val="0"/>
        <w:ind w:firstLine="482"/>
        <w:jc w:val="left"/>
        <w:rPr>
          <w:rFonts w:ascii="宋体" w:hAnsi="宋体" w:eastAsia="宋体" w:cs="宋体"/>
          <w:b/>
          <w:bCs/>
          <w:kern w:val="0"/>
        </w:rPr>
      </w:pPr>
      <w:r>
        <w:rPr>
          <w:rFonts w:hint="eastAsia" w:ascii="宋体" w:hAnsi="宋体" w:eastAsia="宋体" w:cs="宋体"/>
          <w:b/>
          <w:bCs/>
          <w:kern w:val="0"/>
        </w:rPr>
        <w:t>（三）收银服务</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1.知识与技能</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（1）掌握一次结账方式和邮轮上的无现金交易房卡签帐系统。</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（2）掌握船上付款方式的种类和注意事项。</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（3）掌握货币现钞真伪鉴别的方法及外币兑换的流程。</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（4）掌握收取押金的方式和步骤。</w:t>
      </w:r>
    </w:p>
    <w:p>
      <w:pPr>
        <w:autoSpaceDE w:val="0"/>
        <w:autoSpaceDN w:val="0"/>
        <w:adjustRightInd w:val="0"/>
        <w:ind w:firstLine="480" w:firstLineChars="0"/>
        <w:jc w:val="left"/>
        <w:rPr>
          <w:rFonts w:ascii="宋体" w:hAnsi="宋体" w:eastAsia="宋体" w:cs="宋体"/>
          <w:kern w:val="0"/>
        </w:rPr>
      </w:pPr>
      <w:r>
        <w:rPr>
          <w:rFonts w:hint="eastAsia" w:ascii="宋体" w:hAnsi="宋体" w:eastAsia="宋体" w:cs="宋体"/>
          <w:kern w:val="0"/>
        </w:rPr>
        <w:t>（5）掌握结账服务流程和离船手续。</w:t>
      </w:r>
    </w:p>
    <w:p>
      <w:pPr>
        <w:pStyle w:val="14"/>
        <w:autoSpaceDE w:val="0"/>
        <w:autoSpaceDN w:val="0"/>
        <w:adjustRightInd w:val="0"/>
        <w:ind w:firstLine="480"/>
        <w:jc w:val="left"/>
        <w:rPr>
          <w:rFonts w:ascii="宋体" w:hAnsi="宋体" w:eastAsia="宋体" w:cs="宋体"/>
          <w:kern w:val="0"/>
          <w:sz w:val="24"/>
          <w:szCs w:val="24"/>
        </w:rPr>
      </w:pPr>
      <w:r>
        <w:rPr>
          <w:rFonts w:hint="eastAsia" w:ascii="宋体" w:hAnsi="宋体" w:eastAsia="宋体" w:cs="宋体"/>
          <w:kern w:val="0"/>
          <w:sz w:val="24"/>
          <w:szCs w:val="24"/>
        </w:rPr>
        <w:t>（6）熟悉结账过程中常见问题的处理方法。</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2.设备及物品</w:t>
      </w:r>
    </w:p>
    <w:p>
      <w:pPr>
        <w:autoSpaceDE w:val="0"/>
        <w:autoSpaceDN w:val="0"/>
        <w:adjustRightInd w:val="0"/>
        <w:ind w:firstLine="0" w:firstLineChars="0"/>
        <w:jc w:val="left"/>
        <w:rPr>
          <w:rFonts w:ascii="宋体" w:hAnsi="宋体" w:eastAsia="宋体" w:cs="宋体"/>
          <w:kern w:val="0"/>
        </w:rPr>
      </w:pPr>
      <w:r>
        <w:rPr>
          <w:rFonts w:hint="eastAsia" w:ascii="宋体" w:hAnsi="宋体" w:eastAsia="宋体" w:cs="宋体"/>
          <w:kern w:val="0"/>
        </w:rPr>
        <w:t>电脑、房卡签帐系统、自助收银机、POS机、验钞机、汇率显示器、外币兑换水单。</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3.操作规范要求</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（1）服从监考人员安排，保持考场秩序。</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（2）着装符合职业要求。</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（3）做好接待工作前的准备工作。</w:t>
      </w:r>
    </w:p>
    <w:p>
      <w:pPr>
        <w:autoSpaceDE w:val="0"/>
        <w:autoSpaceDN w:val="0"/>
        <w:adjustRightInd w:val="0"/>
        <w:ind w:firstLine="480"/>
        <w:jc w:val="left"/>
        <w:rPr>
          <w:rFonts w:ascii="宋体" w:hAnsi="宋体" w:eastAsia="宋体" w:cs="宋体"/>
          <w:kern w:val="0"/>
        </w:rPr>
      </w:pPr>
      <w:r>
        <w:rPr>
          <w:rFonts w:hint="eastAsia" w:ascii="宋体" w:hAnsi="宋体" w:eastAsia="宋体" w:cs="宋体"/>
          <w:kern w:val="0"/>
        </w:rPr>
        <w:t>（4）服务过程流畅、热情、有礼。</w:t>
      </w:r>
    </w:p>
    <w:p>
      <w:pPr>
        <w:autoSpaceDE w:val="0"/>
        <w:autoSpaceDN w:val="0"/>
        <w:adjustRightInd w:val="0"/>
        <w:ind w:firstLine="480"/>
        <w:jc w:val="left"/>
        <w:rPr>
          <w:rFonts w:ascii="宋体" w:hAnsi="宋体" w:eastAsia="宋体" w:cs="宋体"/>
          <w:kern w:val="0"/>
          <w:szCs w:val="21"/>
        </w:rPr>
      </w:pPr>
      <w:r>
        <w:rPr>
          <w:rFonts w:hint="eastAsia" w:ascii="宋体" w:hAnsi="宋体" w:eastAsia="宋体" w:cs="宋体"/>
          <w:kern w:val="0"/>
        </w:rPr>
        <w:t>（5）语言表达准确、礼貌，注重对客沟通技巧。</w:t>
      </w:r>
    </w:p>
    <w:p>
      <w:pPr>
        <w:pStyle w:val="3"/>
        <w:ind w:firstLine="482"/>
        <w:rPr>
          <w:rFonts w:hint="default" w:cs="宋体"/>
          <w:szCs w:val="24"/>
        </w:rPr>
      </w:pPr>
      <w:r>
        <w:rPr>
          <w:rFonts w:cs="宋体"/>
          <w:szCs w:val="24"/>
        </w:rPr>
        <w:t>技能模块四  服务礼仪</w:t>
      </w:r>
    </w:p>
    <w:p>
      <w:pPr>
        <w:autoSpaceDE w:val="0"/>
        <w:autoSpaceDN w:val="0"/>
        <w:adjustRightInd w:val="0"/>
        <w:ind w:firstLine="480"/>
        <w:jc w:val="left"/>
        <w:rPr>
          <w:rFonts w:ascii="宋体" w:hAnsi="宋体" w:eastAsia="宋体" w:cs="宋体"/>
          <w:color w:val="000000"/>
          <w:kern w:val="0"/>
        </w:rPr>
      </w:pPr>
      <w:r>
        <w:rPr>
          <w:rFonts w:hint="eastAsia" w:ascii="宋体" w:hAnsi="宋体" w:eastAsia="宋体" w:cs="宋体"/>
          <w:color w:val="000000"/>
          <w:kern w:val="0"/>
        </w:rPr>
        <w:t>1.知识与技术要求</w:t>
      </w:r>
    </w:p>
    <w:p>
      <w:pPr>
        <w:autoSpaceDE w:val="0"/>
        <w:autoSpaceDN w:val="0"/>
        <w:adjustRightInd w:val="0"/>
        <w:ind w:firstLine="480"/>
        <w:jc w:val="left"/>
        <w:rPr>
          <w:rFonts w:ascii="宋体" w:hAnsi="宋体" w:eastAsia="宋体" w:cs="宋体"/>
          <w:color w:val="000000"/>
          <w:kern w:val="0"/>
        </w:rPr>
      </w:pPr>
      <w:r>
        <w:rPr>
          <w:rFonts w:hint="eastAsia" w:ascii="宋体" w:hAnsi="宋体" w:eastAsia="宋体" w:cs="宋体"/>
          <w:color w:val="000000"/>
          <w:kern w:val="0"/>
        </w:rPr>
        <w:t>（1）正确使用敬语服务，表情自然。</w:t>
      </w:r>
    </w:p>
    <w:p>
      <w:pPr>
        <w:autoSpaceDE w:val="0"/>
        <w:autoSpaceDN w:val="0"/>
        <w:adjustRightInd w:val="0"/>
        <w:ind w:firstLine="480"/>
        <w:jc w:val="left"/>
        <w:rPr>
          <w:rFonts w:ascii="宋体" w:hAnsi="宋体" w:eastAsia="宋体" w:cs="宋体"/>
          <w:color w:val="000000"/>
          <w:kern w:val="0"/>
        </w:rPr>
      </w:pPr>
      <w:r>
        <w:rPr>
          <w:rFonts w:hint="eastAsia" w:ascii="宋体" w:hAnsi="宋体" w:eastAsia="宋体" w:cs="宋体"/>
          <w:color w:val="000000"/>
          <w:kern w:val="0"/>
        </w:rPr>
        <w:t>（2）妆容适宜，衣着得体。</w:t>
      </w:r>
    </w:p>
    <w:p>
      <w:pPr>
        <w:autoSpaceDE w:val="0"/>
        <w:autoSpaceDN w:val="0"/>
        <w:adjustRightInd w:val="0"/>
        <w:ind w:firstLine="480"/>
        <w:jc w:val="left"/>
        <w:rPr>
          <w:rFonts w:ascii="宋体" w:hAnsi="宋体" w:eastAsia="宋体" w:cs="宋体"/>
          <w:color w:val="000000"/>
          <w:kern w:val="0"/>
        </w:rPr>
      </w:pPr>
      <w:r>
        <w:rPr>
          <w:rFonts w:hint="eastAsia" w:ascii="宋体" w:hAnsi="宋体" w:eastAsia="宋体" w:cs="宋体"/>
          <w:color w:val="000000"/>
          <w:kern w:val="0"/>
        </w:rPr>
        <w:t>（3）面带微笑，举止大方、自然、优雅，注重礼貌礼节。</w:t>
      </w:r>
    </w:p>
    <w:p>
      <w:pPr>
        <w:autoSpaceDE w:val="0"/>
        <w:autoSpaceDN w:val="0"/>
        <w:adjustRightInd w:val="0"/>
        <w:ind w:firstLine="480"/>
        <w:jc w:val="left"/>
        <w:rPr>
          <w:rFonts w:ascii="宋体" w:hAnsi="宋体" w:eastAsia="宋体" w:cs="宋体"/>
          <w:color w:val="000000"/>
          <w:kern w:val="0"/>
        </w:rPr>
      </w:pPr>
      <w:r>
        <w:rPr>
          <w:rFonts w:hint="eastAsia" w:ascii="宋体" w:hAnsi="宋体" w:eastAsia="宋体" w:cs="宋体"/>
          <w:color w:val="000000"/>
          <w:kern w:val="0"/>
        </w:rPr>
        <w:t>（4）语言准确生动，语法正确，语音语调标准。</w:t>
      </w:r>
    </w:p>
    <w:p>
      <w:pPr>
        <w:autoSpaceDE w:val="0"/>
        <w:autoSpaceDN w:val="0"/>
        <w:adjustRightInd w:val="0"/>
        <w:ind w:firstLine="480"/>
        <w:jc w:val="left"/>
        <w:rPr>
          <w:rFonts w:ascii="宋体" w:hAnsi="宋体" w:eastAsia="宋体" w:cs="宋体"/>
          <w:color w:val="000000"/>
          <w:kern w:val="0"/>
        </w:rPr>
      </w:pPr>
      <w:r>
        <w:rPr>
          <w:rFonts w:hint="eastAsia" w:ascii="宋体" w:hAnsi="宋体" w:eastAsia="宋体" w:cs="宋体"/>
          <w:color w:val="000000"/>
          <w:kern w:val="0"/>
        </w:rPr>
        <w:t>（5）站姿、步姿规范，服务手势恰当。</w:t>
      </w:r>
    </w:p>
    <w:p>
      <w:pPr>
        <w:autoSpaceDE w:val="0"/>
        <w:autoSpaceDN w:val="0"/>
        <w:adjustRightInd w:val="0"/>
        <w:ind w:firstLine="480"/>
        <w:jc w:val="left"/>
        <w:rPr>
          <w:rFonts w:ascii="宋体" w:hAnsi="宋体" w:eastAsia="宋体" w:cs="宋体"/>
          <w:color w:val="000000"/>
          <w:kern w:val="0"/>
        </w:rPr>
      </w:pPr>
      <w:r>
        <w:rPr>
          <w:rFonts w:hint="eastAsia" w:ascii="宋体" w:hAnsi="宋体" w:eastAsia="宋体" w:cs="宋体"/>
          <w:color w:val="000000"/>
          <w:kern w:val="0"/>
        </w:rPr>
        <w:t>（6）能用标准的仪态进行服务。</w:t>
      </w:r>
    </w:p>
    <w:p>
      <w:pPr>
        <w:autoSpaceDE w:val="0"/>
        <w:autoSpaceDN w:val="0"/>
        <w:adjustRightInd w:val="0"/>
        <w:ind w:firstLine="480"/>
        <w:jc w:val="left"/>
        <w:rPr>
          <w:rFonts w:ascii="宋体" w:hAnsi="宋体" w:eastAsia="宋体" w:cs="宋体"/>
          <w:color w:val="000000"/>
          <w:kern w:val="0"/>
        </w:rPr>
      </w:pPr>
      <w:r>
        <w:rPr>
          <w:rFonts w:hint="eastAsia" w:ascii="宋体" w:hAnsi="宋体" w:eastAsia="宋体" w:cs="宋体"/>
          <w:color w:val="000000"/>
          <w:kern w:val="0"/>
        </w:rPr>
        <w:t>（7）尊重不同国籍、民族、地域、宗教信仰的宾客，准确使用待客礼仪。</w:t>
      </w:r>
    </w:p>
    <w:p>
      <w:pPr>
        <w:autoSpaceDE w:val="0"/>
        <w:autoSpaceDN w:val="0"/>
        <w:adjustRightInd w:val="0"/>
        <w:ind w:firstLine="480"/>
        <w:jc w:val="left"/>
        <w:rPr>
          <w:rFonts w:ascii="宋体" w:hAnsi="宋体" w:eastAsia="宋体" w:cs="宋体"/>
          <w:color w:val="000000"/>
          <w:kern w:val="0"/>
        </w:rPr>
      </w:pPr>
      <w:r>
        <w:rPr>
          <w:rFonts w:hint="eastAsia" w:ascii="宋体" w:hAnsi="宋体" w:eastAsia="宋体" w:cs="宋体"/>
          <w:color w:val="000000"/>
          <w:kern w:val="0"/>
        </w:rPr>
        <w:t xml:space="preserve">（8）能正确使用各岗位服务礼仪。 </w:t>
      </w:r>
    </w:p>
    <w:p>
      <w:pPr>
        <w:autoSpaceDE w:val="0"/>
        <w:autoSpaceDN w:val="0"/>
        <w:adjustRightInd w:val="0"/>
        <w:ind w:firstLine="480"/>
        <w:jc w:val="left"/>
        <w:rPr>
          <w:rFonts w:ascii="宋体" w:hAnsi="宋体" w:eastAsia="宋体" w:cs="宋体"/>
          <w:color w:val="000000"/>
          <w:kern w:val="0"/>
        </w:rPr>
      </w:pPr>
      <w:r>
        <w:rPr>
          <w:rFonts w:hint="eastAsia" w:ascii="宋体" w:hAnsi="宋体" w:eastAsia="宋体" w:cs="宋体"/>
          <w:color w:val="000000"/>
          <w:kern w:val="0"/>
        </w:rPr>
        <w:t>2.规范要求</w:t>
      </w:r>
    </w:p>
    <w:p>
      <w:pPr>
        <w:autoSpaceDE w:val="0"/>
        <w:autoSpaceDN w:val="0"/>
        <w:adjustRightInd w:val="0"/>
        <w:ind w:firstLine="480"/>
        <w:jc w:val="left"/>
        <w:rPr>
          <w:rFonts w:ascii="宋体" w:hAnsi="宋体" w:eastAsia="宋体" w:cs="宋体"/>
          <w:color w:val="000000"/>
          <w:kern w:val="0"/>
        </w:rPr>
      </w:pPr>
      <w:r>
        <w:rPr>
          <w:rFonts w:hint="eastAsia" w:ascii="宋体" w:hAnsi="宋体" w:eastAsia="宋体" w:cs="宋体"/>
          <w:color w:val="000000"/>
          <w:kern w:val="0"/>
        </w:rPr>
        <w:t>（1）服从监考人员安排，保持考场秩序。</w:t>
      </w:r>
    </w:p>
    <w:p>
      <w:pPr>
        <w:autoSpaceDE w:val="0"/>
        <w:autoSpaceDN w:val="0"/>
        <w:adjustRightInd w:val="0"/>
        <w:ind w:firstLine="480"/>
        <w:jc w:val="left"/>
        <w:rPr>
          <w:rFonts w:ascii="宋体" w:hAnsi="宋体" w:eastAsia="宋体" w:cs="宋体"/>
          <w:color w:val="000000"/>
          <w:kern w:val="0"/>
        </w:rPr>
      </w:pPr>
      <w:r>
        <w:rPr>
          <w:rFonts w:hint="eastAsia" w:ascii="宋体" w:hAnsi="宋体" w:eastAsia="宋体" w:cs="宋体"/>
          <w:color w:val="000000"/>
          <w:kern w:val="0"/>
        </w:rPr>
        <w:t>（2）仪容、仪表、仪态符合行业规范。</w:t>
      </w:r>
    </w:p>
    <w:p>
      <w:pPr>
        <w:autoSpaceDE w:val="0"/>
        <w:autoSpaceDN w:val="0"/>
        <w:adjustRightInd w:val="0"/>
        <w:ind w:firstLine="480"/>
        <w:jc w:val="left"/>
        <w:rPr>
          <w:rFonts w:ascii="宋体" w:hAnsi="宋体" w:eastAsia="宋体" w:cs="宋体"/>
          <w:kern w:val="0"/>
        </w:rPr>
      </w:pPr>
      <w:r>
        <w:rPr>
          <w:rFonts w:hint="eastAsia" w:ascii="宋体" w:hAnsi="宋体" w:eastAsia="宋体" w:cs="宋体"/>
          <w:color w:val="000000"/>
          <w:kern w:val="0"/>
        </w:rPr>
        <w:t>（3）体现良好的个</w:t>
      </w:r>
      <w:r>
        <w:rPr>
          <w:rFonts w:hint="eastAsia" w:ascii="宋体" w:hAnsi="宋体" w:eastAsia="宋体" w:cs="宋体"/>
          <w:kern w:val="0"/>
        </w:rPr>
        <w:t>人风貌和专业素养。</w:t>
      </w:r>
    </w:p>
    <w:p>
      <w:pPr>
        <w:pStyle w:val="15"/>
        <w:ind w:firstLine="480" w:firstLineChars="200"/>
        <w:rPr>
          <w:rFonts w:ascii="宋体" w:hAnsi="宋体" w:eastAsia="宋体" w:cs="宋体"/>
        </w:rPr>
      </w:pPr>
      <w:r>
        <w:rPr>
          <w:rFonts w:hint="eastAsia" w:ascii="宋体" w:hAnsi="宋体" w:eastAsia="宋体" w:cs="宋体"/>
          <w:color w:val="auto"/>
        </w:rPr>
        <w:t>（4）服务礼仪符合邮轮</w:t>
      </w:r>
      <w:r>
        <w:rPr>
          <w:rFonts w:hint="eastAsia" w:ascii="宋体" w:hAnsi="宋体" w:eastAsia="宋体" w:cs="宋体"/>
        </w:rPr>
        <w:t>各岗位服务要求。</w:t>
      </w:r>
    </w:p>
    <w:p>
      <w:pPr>
        <w:pStyle w:val="3"/>
        <w:ind w:firstLine="482"/>
        <w:rPr>
          <w:rFonts w:hint="default" w:cs="宋体"/>
          <w:szCs w:val="24"/>
        </w:rPr>
      </w:pPr>
      <w:r>
        <w:rPr>
          <w:rFonts w:cs="宋体"/>
          <w:szCs w:val="24"/>
        </w:rPr>
        <w:t>技能模块五  应急问题处理</w:t>
      </w:r>
    </w:p>
    <w:p>
      <w:pPr>
        <w:pStyle w:val="15"/>
        <w:ind w:firstLine="480" w:firstLineChars="200"/>
        <w:rPr>
          <w:rFonts w:ascii="宋体" w:hAnsi="宋体" w:eastAsia="宋体" w:cs="宋体"/>
          <w:color w:val="auto"/>
        </w:rPr>
      </w:pPr>
      <w:r>
        <w:rPr>
          <w:rFonts w:hint="eastAsia" w:ascii="宋体" w:hAnsi="宋体" w:eastAsia="宋体" w:cs="宋体"/>
          <w:color w:val="auto"/>
        </w:rPr>
        <w:t>1.知识与技术要求</w:t>
      </w:r>
    </w:p>
    <w:p>
      <w:pPr>
        <w:pStyle w:val="15"/>
        <w:ind w:firstLine="480" w:firstLineChars="200"/>
        <w:rPr>
          <w:rFonts w:ascii="宋体" w:hAnsi="宋体" w:eastAsia="宋体" w:cs="宋体"/>
          <w:color w:val="auto"/>
        </w:rPr>
      </w:pPr>
      <w:r>
        <w:rPr>
          <w:rFonts w:hint="eastAsia" w:ascii="宋体" w:hAnsi="宋体" w:eastAsia="宋体" w:cs="宋体"/>
          <w:color w:val="auto"/>
        </w:rPr>
        <w:t>（1）运用相关专业知识对特殊问题做出判断并妥善处理。</w:t>
      </w:r>
    </w:p>
    <w:p>
      <w:pPr>
        <w:pStyle w:val="15"/>
        <w:ind w:firstLine="480" w:firstLineChars="200"/>
        <w:rPr>
          <w:rFonts w:ascii="宋体" w:hAnsi="宋体" w:eastAsia="宋体" w:cs="宋体"/>
          <w:color w:val="auto"/>
        </w:rPr>
      </w:pPr>
      <w:r>
        <w:rPr>
          <w:rFonts w:hint="eastAsia" w:ascii="宋体" w:hAnsi="宋体" w:eastAsia="宋体" w:cs="宋体"/>
          <w:color w:val="auto"/>
        </w:rPr>
        <w:t>（2）根据宾客需求，提供个性化服务。</w:t>
      </w:r>
    </w:p>
    <w:p>
      <w:pPr>
        <w:pStyle w:val="15"/>
        <w:ind w:firstLine="480" w:firstLineChars="200"/>
        <w:rPr>
          <w:rFonts w:ascii="宋体" w:hAnsi="宋体" w:eastAsia="宋体" w:cs="宋体"/>
          <w:color w:val="auto"/>
        </w:rPr>
      </w:pPr>
      <w:r>
        <w:rPr>
          <w:rFonts w:hint="eastAsia" w:ascii="宋体" w:hAnsi="宋体" w:eastAsia="宋体" w:cs="宋体"/>
          <w:color w:val="auto"/>
        </w:rPr>
        <w:t>（3）对服务中出现的突发事件处理得当。</w:t>
      </w:r>
    </w:p>
    <w:p>
      <w:pPr>
        <w:pStyle w:val="15"/>
        <w:ind w:firstLine="480" w:firstLineChars="200"/>
        <w:rPr>
          <w:rFonts w:ascii="宋体" w:hAnsi="宋体" w:eastAsia="宋体" w:cs="宋体"/>
          <w:color w:val="auto"/>
        </w:rPr>
      </w:pPr>
      <w:r>
        <w:rPr>
          <w:rFonts w:hint="eastAsia" w:ascii="宋体" w:hAnsi="宋体" w:eastAsia="宋体" w:cs="宋体"/>
          <w:color w:val="auto"/>
        </w:rPr>
        <w:t>2.规范要求</w:t>
      </w:r>
    </w:p>
    <w:p>
      <w:pPr>
        <w:pStyle w:val="15"/>
        <w:ind w:firstLine="480" w:firstLineChars="200"/>
        <w:rPr>
          <w:rFonts w:ascii="宋体" w:hAnsi="宋体" w:eastAsia="宋体" w:cs="宋体"/>
          <w:color w:val="auto"/>
        </w:rPr>
      </w:pPr>
      <w:r>
        <w:rPr>
          <w:rFonts w:hint="eastAsia" w:ascii="宋体" w:hAnsi="宋体" w:eastAsia="宋体" w:cs="宋体"/>
          <w:color w:val="auto"/>
        </w:rPr>
        <w:t>（1）服从监考人员安排，保持考场秩序。</w:t>
      </w:r>
    </w:p>
    <w:p>
      <w:pPr>
        <w:pStyle w:val="15"/>
        <w:ind w:firstLine="480" w:firstLineChars="200"/>
        <w:rPr>
          <w:rFonts w:ascii="宋体" w:hAnsi="宋体" w:eastAsia="宋体" w:cs="宋体"/>
          <w:color w:val="auto"/>
        </w:rPr>
      </w:pPr>
      <w:r>
        <w:rPr>
          <w:rFonts w:hint="eastAsia" w:ascii="宋体" w:hAnsi="宋体" w:eastAsia="宋体" w:cs="宋体"/>
          <w:color w:val="auto"/>
        </w:rPr>
        <w:t>（2）仪表仪容符合行业要求。</w:t>
      </w:r>
    </w:p>
    <w:p>
      <w:pPr>
        <w:pStyle w:val="15"/>
        <w:ind w:firstLine="480" w:firstLineChars="200"/>
        <w:rPr>
          <w:rFonts w:ascii="宋体" w:hAnsi="宋体" w:eastAsia="宋体" w:cs="宋体"/>
          <w:color w:val="auto"/>
        </w:rPr>
      </w:pPr>
      <w:r>
        <w:rPr>
          <w:rFonts w:hint="eastAsia" w:ascii="宋体" w:hAnsi="宋体" w:eastAsia="宋体" w:cs="宋体"/>
          <w:color w:val="auto"/>
        </w:rPr>
        <w:t>（3）运用相关专业知识正确分析问题，提供优质服务。</w:t>
      </w:r>
    </w:p>
    <w:p>
      <w:pPr>
        <w:pStyle w:val="15"/>
        <w:ind w:firstLine="480" w:firstLineChars="200"/>
        <w:rPr>
          <w:rFonts w:ascii="宋体" w:hAnsi="宋体" w:eastAsia="宋体" w:cs="宋体"/>
          <w:color w:val="auto"/>
        </w:rPr>
      </w:pPr>
      <w:r>
        <w:rPr>
          <w:rFonts w:hint="eastAsia" w:ascii="宋体" w:hAnsi="宋体" w:eastAsia="宋体" w:cs="宋体"/>
          <w:color w:val="auto"/>
        </w:rPr>
        <w:t>（4）具备分析问题、解决问题的能力。</w:t>
      </w:r>
    </w:p>
    <w:p>
      <w:pPr>
        <w:pStyle w:val="15"/>
        <w:ind w:firstLine="480" w:firstLineChars="200"/>
        <w:rPr>
          <w:rFonts w:ascii="宋体" w:hAnsi="宋体" w:eastAsia="宋体" w:cs="宋体"/>
          <w:color w:val="auto"/>
        </w:rPr>
      </w:pPr>
      <w:r>
        <w:rPr>
          <w:rFonts w:hint="eastAsia" w:ascii="宋体" w:hAnsi="宋体" w:eastAsia="宋体" w:cs="宋体"/>
          <w:color w:val="auto"/>
        </w:rPr>
        <w:t>（5）处理问题的方法灵活、准确、全面。</w:t>
      </w:r>
    </w:p>
    <w:p>
      <w:pPr>
        <w:pStyle w:val="14"/>
        <w:spacing w:line="360" w:lineRule="auto"/>
        <w:ind w:firstLine="480"/>
        <w:rPr>
          <w:rFonts w:ascii="宋体" w:hAnsi="宋体" w:eastAsia="宋体" w:cs="宋体"/>
          <w:b/>
          <w:bCs/>
          <w:sz w:val="24"/>
          <w:szCs w:val="24"/>
        </w:rPr>
      </w:pPr>
      <w:r>
        <w:rPr>
          <w:rFonts w:hint="eastAsia" w:ascii="宋体" w:hAnsi="宋体" w:eastAsia="宋体" w:cs="宋体"/>
          <w:sz w:val="24"/>
          <w:szCs w:val="24"/>
        </w:rPr>
        <w:t>（6）具有良好的心理素质和职业素养。</w:t>
      </w:r>
    </w:p>
    <w:p>
      <w:pPr>
        <w:tabs>
          <w:tab w:val="left" w:pos="451"/>
        </w:tabs>
        <w:spacing w:line="360" w:lineRule="auto"/>
        <w:ind w:firstLine="482"/>
        <w:rPr>
          <w:rFonts w:ascii="宋体" w:hAnsi="宋体" w:eastAsia="宋体" w:cs="宋体"/>
          <w:b/>
          <w:bCs/>
        </w:rPr>
      </w:pPr>
      <w:r>
        <w:rPr>
          <w:rFonts w:hint="eastAsia" w:ascii="宋体" w:hAnsi="宋体" w:eastAsia="宋体" w:cs="宋体"/>
          <w:b/>
          <w:bCs/>
        </w:rPr>
        <w:t>技能模块六  船员基本安全技能（个人求生）</w:t>
      </w:r>
    </w:p>
    <w:p>
      <w:pPr>
        <w:spacing w:line="360" w:lineRule="auto"/>
        <w:ind w:firstLine="480"/>
        <w:rPr>
          <w:rFonts w:ascii="宋体" w:hAnsi="宋体" w:eastAsia="宋体" w:cs="宋体"/>
        </w:rPr>
      </w:pPr>
      <w:r>
        <w:rPr>
          <w:rFonts w:hint="eastAsia" w:ascii="宋体" w:hAnsi="宋体" w:eastAsia="宋体" w:cs="宋体"/>
        </w:rPr>
        <w:t>1.知识与技能</w:t>
      </w:r>
    </w:p>
    <w:p>
      <w:pPr>
        <w:ind w:firstLine="480"/>
        <w:rPr>
          <w:rFonts w:ascii="宋体" w:hAnsi="宋体" w:eastAsia="宋体" w:cs="宋体"/>
        </w:rPr>
      </w:pPr>
      <w:r>
        <w:rPr>
          <w:rFonts w:hint="eastAsia" w:ascii="宋体" w:hAnsi="宋体" w:eastAsia="宋体" w:cs="宋体"/>
        </w:rPr>
        <w:t>（1）掌握船舶常用2种救生衣的正确穿着方法。</w:t>
      </w:r>
    </w:p>
    <w:p>
      <w:pPr>
        <w:ind w:firstLine="480"/>
        <w:rPr>
          <w:rFonts w:ascii="宋体" w:hAnsi="宋体" w:eastAsia="宋体" w:cs="宋体"/>
        </w:rPr>
      </w:pPr>
      <w:r>
        <w:rPr>
          <w:rFonts w:hint="eastAsia" w:ascii="宋体" w:hAnsi="宋体" w:eastAsia="宋体" w:cs="宋体"/>
        </w:rPr>
        <w:t xml:space="preserve">（2）能采取标准逃生跳水姿势完成5米跳台跳水。 </w:t>
      </w:r>
    </w:p>
    <w:p>
      <w:pPr>
        <w:ind w:firstLine="480"/>
        <w:rPr>
          <w:rFonts w:ascii="宋体" w:hAnsi="宋体" w:eastAsia="宋体" w:cs="宋体"/>
        </w:rPr>
      </w:pPr>
      <w:r>
        <w:rPr>
          <w:rFonts w:hint="eastAsia" w:ascii="宋体" w:hAnsi="宋体" w:eastAsia="宋体" w:cs="宋体"/>
        </w:rPr>
        <w:t xml:space="preserve">（3）能穿着救生衣游泳。 </w:t>
      </w:r>
    </w:p>
    <w:p>
      <w:pPr>
        <w:ind w:firstLine="480"/>
        <w:rPr>
          <w:rFonts w:ascii="宋体" w:hAnsi="宋体" w:eastAsia="宋体" w:cs="宋体"/>
        </w:rPr>
      </w:pPr>
      <w:r>
        <w:rPr>
          <w:rFonts w:hint="eastAsia" w:ascii="宋体" w:hAnsi="宋体" w:eastAsia="宋体" w:cs="宋体"/>
        </w:rPr>
        <w:t xml:space="preserve">（4）能正确在水中保持HELP姿势。 </w:t>
      </w:r>
    </w:p>
    <w:p>
      <w:pPr>
        <w:ind w:firstLine="480"/>
        <w:rPr>
          <w:rFonts w:ascii="宋体" w:hAnsi="宋体" w:eastAsia="宋体" w:cs="宋体"/>
        </w:rPr>
      </w:pPr>
      <w:r>
        <w:rPr>
          <w:rFonts w:hint="eastAsia" w:ascii="宋体" w:hAnsi="宋体" w:eastAsia="宋体" w:cs="宋体"/>
        </w:rPr>
        <w:t>（5）能穿着救生衣在水中扶正倾覆的救生筏。</w:t>
      </w:r>
    </w:p>
    <w:p>
      <w:pPr>
        <w:ind w:firstLine="480"/>
        <w:rPr>
          <w:rFonts w:ascii="宋体" w:hAnsi="宋体" w:eastAsia="宋体" w:cs="宋体"/>
        </w:rPr>
      </w:pPr>
      <w:r>
        <w:rPr>
          <w:rFonts w:hint="eastAsia" w:ascii="宋体" w:hAnsi="宋体" w:eastAsia="宋体" w:cs="宋体"/>
        </w:rPr>
        <w:t>（6）能穿着救生衣从水中登上救生筏。</w:t>
      </w:r>
    </w:p>
    <w:p>
      <w:pPr>
        <w:ind w:firstLine="480"/>
        <w:rPr>
          <w:rFonts w:ascii="宋体" w:hAnsi="宋体" w:eastAsia="宋体" w:cs="宋体"/>
        </w:rPr>
      </w:pPr>
      <w:r>
        <w:rPr>
          <w:rFonts w:hint="eastAsia" w:ascii="宋体" w:hAnsi="宋体" w:eastAsia="宋体" w:cs="宋体"/>
        </w:rPr>
        <w:t xml:space="preserve">（7）能正确穿着保温救生服。 </w:t>
      </w:r>
    </w:p>
    <w:p>
      <w:pPr>
        <w:ind w:firstLine="480"/>
        <w:rPr>
          <w:rFonts w:ascii="宋体" w:hAnsi="宋体" w:eastAsia="宋体" w:cs="宋体"/>
        </w:rPr>
      </w:pPr>
      <w:r>
        <w:rPr>
          <w:rFonts w:hint="eastAsia" w:ascii="宋体" w:hAnsi="宋体" w:eastAsia="宋体" w:cs="宋体"/>
        </w:rPr>
        <w:t xml:space="preserve">2.设备与材料 </w:t>
      </w:r>
    </w:p>
    <w:p>
      <w:pPr>
        <w:ind w:firstLine="480"/>
        <w:rPr>
          <w:rFonts w:ascii="宋体" w:hAnsi="宋体" w:eastAsia="宋体" w:cs="宋体"/>
        </w:rPr>
      </w:pPr>
      <w:r>
        <w:rPr>
          <w:rFonts w:hint="eastAsia" w:ascii="宋体" w:hAnsi="宋体" w:eastAsia="宋体" w:cs="宋体"/>
        </w:rPr>
        <w:t>（1）有5米跳台、深水区水深4米的标准泳池。</w:t>
      </w:r>
    </w:p>
    <w:p>
      <w:pPr>
        <w:ind w:firstLine="480"/>
        <w:rPr>
          <w:rFonts w:ascii="宋体" w:hAnsi="宋体" w:eastAsia="宋体" w:cs="宋体"/>
        </w:rPr>
      </w:pPr>
      <w:r>
        <w:rPr>
          <w:rFonts w:hint="eastAsia" w:ascii="宋体" w:hAnsi="宋体" w:eastAsia="宋体" w:cs="宋体"/>
        </w:rPr>
        <w:t>（2）固有浮力式救生衣、气胀式救生衣、保温救生服、气胀式救生筏。</w:t>
      </w:r>
    </w:p>
    <w:p>
      <w:pPr>
        <w:ind w:firstLine="480"/>
        <w:rPr>
          <w:rFonts w:ascii="宋体" w:hAnsi="宋体" w:eastAsia="宋体" w:cs="宋体"/>
        </w:rPr>
      </w:pPr>
      <w:r>
        <w:rPr>
          <w:rFonts w:hint="eastAsia" w:ascii="宋体" w:hAnsi="宋体" w:eastAsia="宋体" w:cs="宋体"/>
        </w:rPr>
        <w:t xml:space="preserve">（3）泳裤、泳帽等。 </w:t>
      </w:r>
    </w:p>
    <w:p>
      <w:pPr>
        <w:ind w:firstLine="480"/>
        <w:rPr>
          <w:rFonts w:ascii="宋体" w:hAnsi="宋体" w:eastAsia="宋体" w:cs="宋体"/>
        </w:rPr>
      </w:pPr>
      <w:r>
        <w:rPr>
          <w:rFonts w:hint="eastAsia" w:ascii="宋体" w:hAnsi="宋体" w:eastAsia="宋体" w:cs="宋体"/>
        </w:rPr>
        <w:t xml:space="preserve">3.操作规范要求 </w:t>
      </w:r>
    </w:p>
    <w:p>
      <w:pPr>
        <w:ind w:firstLine="480"/>
        <w:rPr>
          <w:rFonts w:ascii="宋体" w:hAnsi="宋体" w:eastAsia="宋体" w:cs="宋体"/>
        </w:rPr>
      </w:pPr>
      <w:r>
        <w:rPr>
          <w:rFonts w:hint="eastAsia" w:ascii="宋体" w:hAnsi="宋体" w:eastAsia="宋体" w:cs="宋体"/>
        </w:rPr>
        <w:t xml:space="preserve">（1）遵守游泳馆安全管理规定，听从现场管理人员指挥，严格按指导教师指令有序进行各项实操动作，防止出现呛水、溺水等安全事件。 </w:t>
      </w:r>
    </w:p>
    <w:p>
      <w:pPr>
        <w:ind w:firstLine="480"/>
        <w:rPr>
          <w:rFonts w:ascii="宋体" w:hAnsi="宋体" w:eastAsia="宋体" w:cs="宋体"/>
        </w:rPr>
      </w:pPr>
      <w:r>
        <w:rPr>
          <w:rFonts w:hint="eastAsia" w:ascii="宋体" w:hAnsi="宋体" w:eastAsia="宋体" w:cs="宋体"/>
        </w:rPr>
        <w:t xml:space="preserve">（2）正确穿着标准泳裤、佩戴泳帽等。 </w:t>
      </w:r>
    </w:p>
    <w:p>
      <w:pPr>
        <w:ind w:firstLine="480"/>
        <w:rPr>
          <w:rFonts w:ascii="宋体" w:hAnsi="宋体" w:eastAsia="宋体" w:cs="宋体"/>
        </w:rPr>
      </w:pPr>
      <w:r>
        <w:rPr>
          <w:rFonts w:hint="eastAsia" w:ascii="宋体" w:hAnsi="宋体" w:eastAsia="宋体" w:cs="宋体"/>
        </w:rPr>
        <w:t xml:space="preserve">（3）有序取用救生衣、保温救生服等个人用品，使用后及时摆放到指定位置。 </w:t>
      </w:r>
    </w:p>
    <w:p>
      <w:pPr>
        <w:ind w:firstLine="480"/>
        <w:rPr>
          <w:rFonts w:ascii="宋体" w:hAnsi="宋体" w:eastAsia="宋体" w:cs="宋体"/>
        </w:rPr>
      </w:pPr>
      <w:r>
        <w:rPr>
          <w:rFonts w:hint="eastAsia" w:ascii="宋体" w:hAnsi="宋体" w:eastAsia="宋体" w:cs="宋体"/>
        </w:rPr>
        <w:t>（4）进入游泳池前淋浴清洁，有身体不适或传染性疾病提前说明，以保证游泳馆水质安全及学员身体健康安全。</w:t>
      </w:r>
    </w:p>
    <w:p>
      <w:pPr>
        <w:ind w:firstLine="480"/>
        <w:rPr>
          <w:rFonts w:ascii="宋体" w:hAnsi="宋体" w:eastAsia="宋体" w:cs="宋体"/>
        </w:rPr>
      </w:pPr>
      <w:r>
        <w:rPr>
          <w:rFonts w:hint="eastAsia" w:ascii="宋体" w:hAnsi="宋体" w:eastAsia="宋体" w:cs="宋体"/>
        </w:rPr>
        <w:t xml:space="preserve">（5）正确处置操作中出现的废弃物。 </w:t>
      </w:r>
    </w:p>
    <w:p>
      <w:pPr>
        <w:pStyle w:val="3"/>
        <w:ind w:firstLine="0" w:firstLineChars="0"/>
        <w:rPr>
          <w:rFonts w:hint="default"/>
        </w:rPr>
      </w:pPr>
      <w:r>
        <w:t>四、考核项目及权重</w:t>
      </w:r>
    </w:p>
    <w:p>
      <w:pPr>
        <w:ind w:firstLine="480"/>
        <w:rPr>
          <w:szCs w:val="32"/>
        </w:rPr>
      </w:pPr>
      <w:r>
        <w:rPr>
          <w:rFonts w:hint="eastAsia"/>
          <w:szCs w:val="32"/>
        </w:rPr>
        <w:t>结合考试范围给定2024年考核项目及权重，如表2所示。</w:t>
      </w:r>
    </w:p>
    <w:p>
      <w:pPr>
        <w:ind w:firstLine="0" w:firstLineChars="0"/>
        <w:rPr>
          <w:rFonts w:ascii="黑体" w:hAnsi="黑体" w:eastAsia="黑体" w:cs="黑体"/>
          <w:szCs w:val="32"/>
        </w:rPr>
      </w:pPr>
    </w:p>
    <w:p>
      <w:pPr>
        <w:ind w:firstLine="480"/>
        <w:jc w:val="center"/>
        <w:rPr>
          <w:szCs w:val="32"/>
        </w:rPr>
      </w:pPr>
      <w:r>
        <w:rPr>
          <w:rFonts w:hint="eastAsia" w:ascii="黑体" w:hAnsi="黑体" w:eastAsia="黑体" w:cs="黑体"/>
          <w:szCs w:val="32"/>
        </w:rPr>
        <w:t>表2  2024年考核项目及权重</w:t>
      </w:r>
    </w:p>
    <w:tbl>
      <w:tblPr>
        <w:tblStyle w:val="8"/>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232"/>
        <w:gridCol w:w="2685"/>
        <w:gridCol w:w="634"/>
        <w:gridCol w:w="599"/>
        <w:gridCol w:w="2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8"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2"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5"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中餐摆台</w:t>
            </w:r>
          </w:p>
        </w:tc>
        <w:tc>
          <w:tcPr>
            <w:tcW w:w="1232"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拉开主位餐椅</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7"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工作台、台布、餐巾、全套餐具、全套杯具、花瓶、菜单、筷架、桌牌号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铺设台布</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摆放餐碟定位</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摆放汤碗、汤勺、味碟</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摆放杯具</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摆放公用餐具</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摆放折花餐巾</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摆放花瓶、菜单、桌牌号</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整体巡视检查</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西餐摆台</w:t>
            </w:r>
          </w:p>
        </w:tc>
        <w:tc>
          <w:tcPr>
            <w:tcW w:w="1232"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拉开主位餐椅</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7"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cs="华文仿宋"/>
                <w:sz w:val="21"/>
                <w:szCs w:val="21"/>
              </w:rPr>
              <w:t>工作台、台布、餐巾、全套餐具、全套杯具、全套刀具、分餐勺、分餐叉、花瓶、菜单、筷架、桌牌号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铺设台布、台面</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净手</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摆放餐碟定位</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摆放全套刀、叉</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摆放全套杯具</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摆放折花餐巾</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摆放公用物品</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整体检查巡视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餐巾花</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服务</w:t>
            </w:r>
          </w:p>
        </w:tc>
        <w:tc>
          <w:tcPr>
            <w:tcW w:w="1232"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p>
            <w:pPr>
              <w:spacing w:line="360" w:lineRule="exact"/>
              <w:ind w:firstLine="0" w:firstLineChars="0"/>
              <w:rPr>
                <w:rFonts w:ascii="宋体" w:hAnsi="宋体" w:cs="华文仿宋"/>
                <w:sz w:val="21"/>
                <w:szCs w:val="21"/>
              </w:rPr>
            </w:pPr>
          </w:p>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仪容仪表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7" w:type="dxa"/>
            <w:vMerge w:val="restart"/>
            <w:vAlign w:val="center"/>
          </w:tcPr>
          <w:p>
            <w:pPr>
              <w:ind w:firstLine="420"/>
              <w:rPr>
                <w:rFonts w:ascii="宋体" w:hAnsi="宋体" w:cs="华文仿宋"/>
                <w:sz w:val="21"/>
                <w:szCs w:val="21"/>
              </w:rPr>
            </w:pPr>
          </w:p>
          <w:p>
            <w:pPr>
              <w:ind w:firstLine="0" w:firstLineChars="0"/>
              <w:rPr>
                <w:szCs w:val="32"/>
              </w:rPr>
            </w:pPr>
            <w:r>
              <w:rPr>
                <w:rFonts w:hint="eastAsia" w:ascii="宋体" w:hAnsi="宋体" w:cs="华文仿宋"/>
                <w:sz w:val="21"/>
                <w:szCs w:val="21"/>
              </w:rPr>
              <w:t>餐巾、工作台、</w:t>
            </w:r>
          </w:p>
          <w:p>
            <w:pPr>
              <w:ind w:firstLine="0" w:firstLineChars="0"/>
              <w:rPr>
                <w:szCs w:val="32"/>
              </w:rPr>
            </w:pPr>
            <w:r>
              <w:rPr>
                <w:rFonts w:hint="eastAsia" w:ascii="宋体" w:hAnsi="宋体" w:cs="华文仿宋"/>
                <w:sz w:val="21"/>
                <w:szCs w:val="21"/>
              </w:rPr>
              <w:t>水杯、餐盘。</w:t>
            </w:r>
          </w:p>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整理物品</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5个动物</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5个植物</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盘花、杯花的摆放</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餐巾花艺术性</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总体印象</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中式铺床</w:t>
            </w:r>
          </w:p>
        </w:tc>
        <w:tc>
          <w:tcPr>
            <w:tcW w:w="1232"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仪容仪表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7" w:type="dxa"/>
            <w:vMerge w:val="restart"/>
            <w:vAlign w:val="center"/>
          </w:tcPr>
          <w:p>
            <w:pPr>
              <w:spacing w:line="360" w:lineRule="exact"/>
              <w:ind w:firstLine="0" w:firstLineChars="0"/>
              <w:rPr>
                <w:rFonts w:ascii="宋体" w:hAnsi="宋体" w:cs="华文仿宋"/>
                <w:sz w:val="21"/>
                <w:szCs w:val="21"/>
              </w:rPr>
            </w:pPr>
            <w:r>
              <w:rPr>
                <w:rFonts w:hint="eastAsia" w:ascii="宋体" w:hAnsi="宋体" w:eastAsia="宋体" w:cs="宋体"/>
                <w:sz w:val="21"/>
                <w:szCs w:val="21"/>
              </w:rPr>
              <w:t>床垫、床架、床头柜、工作台、床单、被套、被芯、枕芯、枕套等。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整理床垫</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抛铺床单</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套被套</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套枕套</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放枕头</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总体印象</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仪容仪表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开夜床</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服务</w:t>
            </w:r>
          </w:p>
        </w:tc>
        <w:tc>
          <w:tcPr>
            <w:tcW w:w="1232"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仪容仪表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7" w:type="dxa"/>
            <w:vMerge w:val="restart"/>
            <w:vAlign w:val="center"/>
          </w:tcPr>
          <w:p>
            <w:pPr>
              <w:spacing w:line="360" w:lineRule="exact"/>
              <w:ind w:firstLine="0" w:firstLineChars="0"/>
              <w:rPr>
                <w:rFonts w:ascii="宋体" w:hAnsi="宋体" w:cs="华文仿宋"/>
                <w:sz w:val="21"/>
                <w:szCs w:val="21"/>
              </w:rPr>
            </w:pPr>
            <w:r>
              <w:rPr>
                <w:rFonts w:hint="eastAsia" w:ascii="宋体" w:hAnsi="宋体" w:eastAsia="宋体" w:cs="宋体"/>
                <w:sz w:val="21"/>
                <w:szCs w:val="21"/>
              </w:rPr>
              <w:t>床垫、床架、床头柜、工作台、床单、被套、被芯、枕芯、枕套、晚安卡片、矿泉水、水杯、地巾、拖鞋、毛巾等。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整理床铺</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被子折角</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摆放晚安卡、矿泉水、水杯</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铺地垫、放拖鞋</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毛巾花折叠和摆放</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28" w:type="dxa"/>
            <w:vMerge w:val="continue"/>
            <w:vAlign w:val="center"/>
          </w:tcPr>
          <w:p>
            <w:pPr>
              <w:spacing w:line="360" w:lineRule="exact"/>
              <w:ind w:firstLine="0" w:firstLineChars="0"/>
              <w:jc w:val="center"/>
              <w:rPr>
                <w:rFonts w:ascii="宋体" w:hAnsi="宋体" w:cs="华文仿宋"/>
                <w:sz w:val="21"/>
                <w:szCs w:val="21"/>
              </w:rPr>
            </w:pPr>
          </w:p>
        </w:tc>
        <w:tc>
          <w:tcPr>
            <w:tcW w:w="1232" w:type="dxa"/>
            <w:vMerge w:val="continue"/>
            <w:vAlign w:val="center"/>
          </w:tcPr>
          <w:p>
            <w:pPr>
              <w:spacing w:line="360" w:lineRule="exact"/>
              <w:ind w:firstLine="0" w:firstLineChars="0"/>
              <w:jc w:val="center"/>
              <w:rPr>
                <w:rFonts w:ascii="宋体" w:hAnsi="宋体" w:cs="华文仿宋"/>
                <w:sz w:val="21"/>
                <w:szCs w:val="21"/>
              </w:rPr>
            </w:pPr>
          </w:p>
        </w:tc>
        <w:tc>
          <w:tcPr>
            <w:tcW w:w="2685"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总体印象</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7"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widowControl/>
              <w:ind w:firstLine="0" w:firstLineChars="0"/>
              <w:jc w:val="center"/>
              <w:rPr>
                <w:rFonts w:ascii="宋体" w:hAnsi="宋体" w:cs="华文仿宋"/>
                <w:sz w:val="21"/>
                <w:szCs w:val="21"/>
              </w:rPr>
            </w:pPr>
            <w:r>
              <w:rPr>
                <w:rFonts w:hint="eastAsia" w:ascii="宋体" w:hAnsi="宋体" w:cs="华文仿宋"/>
                <w:sz w:val="21"/>
                <w:szCs w:val="21"/>
              </w:rPr>
              <w:t>收银服务</w:t>
            </w:r>
          </w:p>
        </w:tc>
        <w:tc>
          <w:tcPr>
            <w:tcW w:w="1232" w:type="dxa"/>
            <w:vMerge w:val="restart"/>
            <w:vAlign w:val="center"/>
          </w:tcPr>
          <w:p>
            <w:pPr>
              <w:widowControl/>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1.礼貌问候客人</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tcBorders>
              <w:top w:val="single" w:color="auto" w:sz="4" w:space="0"/>
              <w:left w:val="single" w:color="auto" w:sz="4" w:space="0"/>
              <w:right w:val="single" w:color="auto" w:sz="4" w:space="0"/>
            </w:tcBorders>
            <w:vAlign w:val="center"/>
          </w:tcPr>
          <w:p>
            <w:pPr>
              <w:widowControl/>
              <w:ind w:firstLine="0" w:firstLineChars="0"/>
              <w:jc w:val="left"/>
              <w:rPr>
                <w:rFonts w:ascii="宋体" w:hAnsi="宋体" w:cs="华文仿宋"/>
                <w:sz w:val="21"/>
                <w:szCs w:val="21"/>
              </w:rPr>
            </w:pPr>
            <w:r>
              <w:rPr>
                <w:rFonts w:hint="eastAsia" w:ascii="宋体" w:hAnsi="宋体" w:cs="华文仿宋"/>
                <w:sz w:val="21"/>
                <w:szCs w:val="21"/>
              </w:rPr>
              <w:t>200</w:t>
            </w:r>
          </w:p>
        </w:tc>
        <w:tc>
          <w:tcPr>
            <w:tcW w:w="2697" w:type="dxa"/>
            <w:vMerge w:val="restart"/>
            <w:tcBorders>
              <w:top w:val="single" w:color="auto" w:sz="4" w:space="0"/>
              <w:left w:val="single" w:color="auto" w:sz="4" w:space="0"/>
              <w:right w:val="single" w:color="auto" w:sz="4" w:space="0"/>
            </w:tcBorders>
            <w:vAlign w:val="center"/>
          </w:tcPr>
          <w:p>
            <w:pPr>
              <w:widowControl/>
              <w:ind w:firstLine="0" w:firstLineChars="0"/>
              <w:rPr>
                <w:rFonts w:ascii="宋体" w:hAnsi="宋体" w:cs="华文仿宋"/>
                <w:sz w:val="21"/>
                <w:szCs w:val="21"/>
              </w:rPr>
            </w:pPr>
            <w:r>
              <w:rPr>
                <w:rFonts w:hint="eastAsia" w:ascii="宋体" w:hAnsi="宋体" w:cs="华文仿宋"/>
                <w:sz w:val="21"/>
                <w:szCs w:val="21"/>
              </w:rPr>
              <w:t>船卡、银行卡、A4纸、笔、打印机、收银机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center"/>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2.收回船卡在系统中读取并核对游客信息</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tcBorders>
              <w:left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left w:val="single" w:color="auto" w:sz="4" w:space="0"/>
              <w:right w:val="single" w:color="auto" w:sz="4" w:space="0"/>
            </w:tcBorders>
            <w:vAlign w:val="center"/>
          </w:tcPr>
          <w:p>
            <w:pPr>
              <w:widowControl/>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center"/>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3.核对账单，请游客签字确认</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tcBorders>
              <w:left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left w:val="single" w:color="auto" w:sz="4" w:space="0"/>
              <w:right w:val="single" w:color="auto" w:sz="4" w:space="0"/>
            </w:tcBorders>
            <w:vAlign w:val="center"/>
          </w:tcPr>
          <w:p>
            <w:pPr>
              <w:widowControl/>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center"/>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4.询问游客付款方式</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left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left w:val="single" w:color="auto" w:sz="4" w:space="0"/>
              <w:right w:val="single" w:color="auto" w:sz="4" w:space="0"/>
            </w:tcBorders>
            <w:vAlign w:val="center"/>
          </w:tcPr>
          <w:p>
            <w:pPr>
              <w:widowControl/>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center"/>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5.完成收款</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left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left w:val="single" w:color="auto" w:sz="4" w:space="0"/>
              <w:right w:val="single" w:color="auto" w:sz="4" w:space="0"/>
            </w:tcBorders>
            <w:vAlign w:val="center"/>
          </w:tcPr>
          <w:p>
            <w:pPr>
              <w:widowControl/>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center"/>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6.询问游客感受，并及时给予回应</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left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left w:val="single" w:color="auto" w:sz="4" w:space="0"/>
              <w:right w:val="single" w:color="auto" w:sz="4" w:space="0"/>
            </w:tcBorders>
            <w:vAlign w:val="center"/>
          </w:tcPr>
          <w:p>
            <w:pPr>
              <w:widowControl/>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widowControl/>
              <w:ind w:firstLine="0" w:firstLineChars="0"/>
              <w:jc w:val="center"/>
              <w:rPr>
                <w:rFonts w:ascii="宋体" w:hAnsi="宋体" w:cs="华文仿宋"/>
                <w:sz w:val="21"/>
                <w:szCs w:val="21"/>
              </w:rPr>
            </w:pPr>
            <w:r>
              <w:rPr>
                <w:rFonts w:hint="eastAsia" w:ascii="宋体" w:hAnsi="宋体" w:cs="华文仿宋"/>
                <w:sz w:val="21"/>
                <w:szCs w:val="21"/>
              </w:rPr>
              <w:t>服务礼仪</w:t>
            </w:r>
          </w:p>
        </w:tc>
        <w:tc>
          <w:tcPr>
            <w:tcW w:w="1232" w:type="dxa"/>
            <w:vMerge w:val="restart"/>
            <w:vAlign w:val="center"/>
          </w:tcPr>
          <w:p>
            <w:pPr>
              <w:widowControl/>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1.仪容仪表</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tcBorders>
              <w:top w:val="single" w:color="auto" w:sz="4" w:space="0"/>
              <w:left w:val="single" w:color="auto" w:sz="4" w:space="0"/>
              <w:right w:val="single" w:color="auto" w:sz="4" w:space="0"/>
            </w:tcBorders>
            <w:vAlign w:val="center"/>
          </w:tcPr>
          <w:p>
            <w:pPr>
              <w:widowControl/>
              <w:ind w:firstLine="0" w:firstLineChars="0"/>
              <w:jc w:val="left"/>
              <w:rPr>
                <w:rFonts w:ascii="宋体" w:hAnsi="宋体" w:cs="华文仿宋"/>
                <w:sz w:val="21"/>
                <w:szCs w:val="21"/>
              </w:rPr>
            </w:pPr>
            <w:r>
              <w:rPr>
                <w:rFonts w:hint="eastAsia" w:ascii="宋体" w:hAnsi="宋体" w:cs="华文仿宋"/>
                <w:sz w:val="21"/>
                <w:szCs w:val="21"/>
              </w:rPr>
              <w:t>200</w:t>
            </w:r>
          </w:p>
        </w:tc>
        <w:tc>
          <w:tcPr>
            <w:tcW w:w="2697" w:type="dxa"/>
            <w:vMerge w:val="restart"/>
            <w:tcBorders>
              <w:top w:val="single" w:color="auto" w:sz="4" w:space="0"/>
              <w:left w:val="single" w:color="auto" w:sz="4" w:space="0"/>
              <w:right w:val="single" w:color="auto" w:sz="4" w:space="0"/>
            </w:tcBorders>
            <w:vAlign w:val="center"/>
          </w:tcPr>
          <w:p>
            <w:pPr>
              <w:widowControl/>
              <w:ind w:firstLine="0" w:firstLineChars="0"/>
              <w:rPr>
                <w:rFonts w:ascii="宋体" w:hAnsi="宋体" w:cs="华文仿宋"/>
                <w:sz w:val="21"/>
                <w:szCs w:val="21"/>
              </w:rPr>
            </w:pPr>
            <w:r>
              <w:rPr>
                <w:rFonts w:hint="eastAsia" w:ascii="宋体" w:hAnsi="宋体" w:cs="华文仿宋"/>
                <w:sz w:val="21"/>
                <w:szCs w:val="21"/>
              </w:rPr>
              <w:t>个人展示，无器材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center"/>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2.使用敬语</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left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left w:val="single" w:color="auto" w:sz="4" w:space="0"/>
              <w:right w:val="single" w:color="auto" w:sz="4" w:space="0"/>
            </w:tcBorders>
            <w:vAlign w:val="center"/>
          </w:tcPr>
          <w:p>
            <w:pPr>
              <w:widowControl/>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center"/>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3.展示站姿</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left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left w:val="single" w:color="auto" w:sz="4" w:space="0"/>
              <w:right w:val="single" w:color="auto" w:sz="4" w:space="0"/>
            </w:tcBorders>
            <w:vAlign w:val="center"/>
          </w:tcPr>
          <w:p>
            <w:pPr>
              <w:widowControl/>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center"/>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4.展示走姿</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left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left w:val="single" w:color="auto" w:sz="4" w:space="0"/>
              <w:right w:val="single" w:color="auto" w:sz="4" w:space="0"/>
            </w:tcBorders>
            <w:vAlign w:val="center"/>
          </w:tcPr>
          <w:p>
            <w:pPr>
              <w:widowControl/>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center"/>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5.展示蹲姿</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left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left w:val="single" w:color="auto" w:sz="4" w:space="0"/>
              <w:right w:val="single" w:color="auto" w:sz="4" w:space="0"/>
            </w:tcBorders>
            <w:vAlign w:val="center"/>
          </w:tcPr>
          <w:p>
            <w:pPr>
              <w:widowControl/>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center"/>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6.面带微笑、大方自然</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Borders>
              <w:left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left w:val="single" w:color="auto" w:sz="4" w:space="0"/>
              <w:right w:val="single" w:color="auto" w:sz="4" w:space="0"/>
            </w:tcBorders>
            <w:vAlign w:val="center"/>
          </w:tcPr>
          <w:p>
            <w:pPr>
              <w:widowControl/>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center"/>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7.加入岗位礼仪</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left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left w:val="single" w:color="auto" w:sz="4" w:space="0"/>
              <w:right w:val="single" w:color="auto" w:sz="4" w:space="0"/>
            </w:tcBorders>
            <w:vAlign w:val="center"/>
          </w:tcPr>
          <w:p>
            <w:pPr>
              <w:widowControl/>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widowControl/>
              <w:ind w:firstLine="0" w:firstLineChars="0"/>
              <w:jc w:val="center"/>
              <w:rPr>
                <w:rFonts w:ascii="宋体" w:hAnsi="宋体" w:cs="华文仿宋"/>
                <w:sz w:val="21"/>
                <w:szCs w:val="21"/>
              </w:rPr>
            </w:pPr>
            <w:r>
              <w:rPr>
                <w:rFonts w:hint="eastAsia" w:ascii="宋体" w:hAnsi="宋体" w:cs="华文仿宋"/>
                <w:sz w:val="21"/>
                <w:szCs w:val="21"/>
              </w:rPr>
              <w:t>5米跳台</w:t>
            </w:r>
          </w:p>
          <w:p>
            <w:pPr>
              <w:widowControl/>
              <w:ind w:firstLine="0" w:firstLineChars="0"/>
              <w:jc w:val="center"/>
              <w:rPr>
                <w:rFonts w:ascii="宋体" w:hAnsi="宋体" w:cs="华文仿宋"/>
                <w:sz w:val="21"/>
                <w:szCs w:val="21"/>
              </w:rPr>
            </w:pPr>
            <w:r>
              <w:rPr>
                <w:rFonts w:hint="eastAsia" w:ascii="宋体" w:hAnsi="宋体" w:cs="华文仿宋"/>
                <w:sz w:val="21"/>
                <w:szCs w:val="21"/>
              </w:rPr>
              <w:t>跳水</w:t>
            </w:r>
          </w:p>
        </w:tc>
        <w:tc>
          <w:tcPr>
            <w:tcW w:w="1232" w:type="dxa"/>
            <w:vMerge w:val="restart"/>
            <w:vAlign w:val="center"/>
          </w:tcPr>
          <w:p>
            <w:pPr>
              <w:widowControl/>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restart"/>
            <w:tcBorders>
              <w:top w:val="single" w:color="auto" w:sz="4" w:space="0"/>
              <w:left w:val="single" w:color="auto" w:sz="4" w:space="0"/>
              <w:right w:val="single" w:color="auto" w:sz="4" w:space="0"/>
            </w:tcBorders>
            <w:vAlign w:val="center"/>
          </w:tcPr>
          <w:p>
            <w:pPr>
              <w:widowControl/>
              <w:ind w:firstLine="0" w:firstLineChars="0"/>
              <w:jc w:val="left"/>
              <w:rPr>
                <w:rFonts w:ascii="宋体" w:hAnsi="宋体" w:cs="华文仿宋"/>
                <w:sz w:val="21"/>
                <w:szCs w:val="21"/>
              </w:rPr>
            </w:pPr>
            <w:r>
              <w:rPr>
                <w:rFonts w:hint="eastAsia" w:ascii="宋体" w:hAnsi="宋体" w:cs="华文仿宋"/>
                <w:sz w:val="21"/>
                <w:szCs w:val="21"/>
              </w:rPr>
              <w:t>200</w:t>
            </w:r>
          </w:p>
        </w:tc>
        <w:tc>
          <w:tcPr>
            <w:tcW w:w="2697" w:type="dxa"/>
            <w:vMerge w:val="restart"/>
            <w:tcBorders>
              <w:top w:val="single" w:color="auto" w:sz="4" w:space="0"/>
              <w:left w:val="single" w:color="auto" w:sz="4" w:space="0"/>
              <w:right w:val="single" w:color="auto" w:sz="4" w:space="0"/>
            </w:tcBorders>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5米跳台标准泳池</w:t>
            </w:r>
          </w:p>
          <w:p>
            <w:pPr>
              <w:spacing w:line="360" w:lineRule="exact"/>
              <w:ind w:firstLine="0" w:firstLineChars="0"/>
              <w:rPr>
                <w:rFonts w:ascii="宋体" w:hAnsi="宋体" w:cs="华文仿宋"/>
                <w:sz w:val="21"/>
                <w:szCs w:val="21"/>
              </w:rPr>
            </w:pPr>
            <w:r>
              <w:rPr>
                <w:rFonts w:hint="eastAsia" w:ascii="宋体" w:hAnsi="宋体" w:cs="华文仿宋"/>
                <w:sz w:val="21"/>
                <w:szCs w:val="21"/>
              </w:rPr>
              <w:t>救生衣</w:t>
            </w:r>
          </w:p>
          <w:p>
            <w:pPr>
              <w:widowControl/>
              <w:ind w:firstLine="0" w:firstLineChars="0"/>
              <w:rPr>
                <w:rFonts w:ascii="宋体" w:hAnsi="宋体" w:cs="华文仿宋"/>
                <w:sz w:val="21"/>
                <w:szCs w:val="21"/>
              </w:rPr>
            </w:pPr>
            <w:r>
              <w:rPr>
                <w:rFonts w:hint="eastAsia" w:ascii="宋体" w:hAnsi="宋体" w:cs="华文仿宋"/>
                <w:sz w:val="21"/>
                <w:szCs w:val="21"/>
              </w:rPr>
              <w:t>个人泳衣、泳帽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left"/>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2.救生衣穿着</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left"/>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3.入水前标准姿势</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35</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left"/>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4.入水等待时间</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left"/>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5.空中姿势</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left"/>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6.入水状态</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left"/>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7.HELP姿势</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widowControl/>
              <w:ind w:firstLine="0" w:firstLineChars="0"/>
              <w:jc w:val="center"/>
              <w:rPr>
                <w:rFonts w:ascii="宋体" w:hAnsi="宋体" w:cs="华文仿宋"/>
                <w:sz w:val="21"/>
                <w:szCs w:val="21"/>
              </w:rPr>
            </w:pPr>
          </w:p>
        </w:tc>
        <w:tc>
          <w:tcPr>
            <w:tcW w:w="1232" w:type="dxa"/>
            <w:vMerge w:val="continue"/>
            <w:vAlign w:val="center"/>
          </w:tcPr>
          <w:p>
            <w:pPr>
              <w:widowControl/>
              <w:ind w:firstLine="0" w:firstLineChars="0"/>
              <w:jc w:val="left"/>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8.游泳出池</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bottom w:val="single" w:color="auto" w:sz="4" w:space="0"/>
            </w:tcBorders>
            <w:vAlign w:val="center"/>
          </w:tcPr>
          <w:p>
            <w:pPr>
              <w:widowControl/>
              <w:ind w:firstLine="0" w:firstLineChars="0"/>
              <w:jc w:val="center"/>
              <w:rPr>
                <w:rFonts w:ascii="宋体" w:hAnsi="宋体" w:cs="华文仿宋"/>
                <w:sz w:val="21"/>
                <w:szCs w:val="21"/>
              </w:rPr>
            </w:pPr>
          </w:p>
        </w:tc>
        <w:tc>
          <w:tcPr>
            <w:tcW w:w="1232" w:type="dxa"/>
            <w:vMerge w:val="continue"/>
            <w:tcBorders>
              <w:bottom w:val="single" w:color="auto" w:sz="4" w:space="0"/>
            </w:tcBorders>
            <w:vAlign w:val="center"/>
          </w:tcPr>
          <w:p>
            <w:pPr>
              <w:widowControl/>
              <w:ind w:firstLine="0" w:firstLineChars="0"/>
              <w:jc w:val="left"/>
              <w:rPr>
                <w:rFonts w:ascii="宋体" w:hAnsi="宋体" w:cs="华文仿宋"/>
                <w:sz w:val="21"/>
                <w:szCs w:val="21"/>
              </w:rPr>
            </w:pPr>
          </w:p>
        </w:tc>
        <w:tc>
          <w:tcPr>
            <w:tcW w:w="2685" w:type="dxa"/>
            <w:tcBorders>
              <w:top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扶正</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救生筏</w:t>
            </w:r>
          </w:p>
        </w:tc>
        <w:tc>
          <w:tcPr>
            <w:tcW w:w="1232"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9"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7"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5米跳台标准泳池</w:t>
            </w:r>
          </w:p>
          <w:p>
            <w:pPr>
              <w:spacing w:line="360" w:lineRule="exact"/>
              <w:ind w:firstLine="0" w:firstLineChars="0"/>
              <w:rPr>
                <w:rFonts w:ascii="宋体" w:hAnsi="宋体" w:cs="华文仿宋"/>
                <w:sz w:val="21"/>
                <w:szCs w:val="21"/>
              </w:rPr>
            </w:pPr>
            <w:r>
              <w:rPr>
                <w:rFonts w:hint="eastAsia" w:ascii="宋体" w:hAnsi="宋体" w:cs="华文仿宋"/>
                <w:sz w:val="21"/>
                <w:szCs w:val="21"/>
              </w:rPr>
              <w:t>救生衣</w:t>
            </w:r>
          </w:p>
          <w:p>
            <w:pPr>
              <w:spacing w:line="360" w:lineRule="exact"/>
              <w:ind w:firstLine="0" w:firstLineChars="0"/>
              <w:rPr>
                <w:rFonts w:ascii="宋体" w:hAnsi="宋体" w:cs="华文仿宋"/>
                <w:sz w:val="21"/>
                <w:szCs w:val="21"/>
              </w:rPr>
            </w:pPr>
            <w:r>
              <w:rPr>
                <w:rFonts w:hint="eastAsia" w:ascii="宋体" w:hAnsi="宋体" w:cs="华文仿宋"/>
                <w:sz w:val="21"/>
                <w:szCs w:val="21"/>
              </w:rPr>
              <w:t>气胀式救生筏</w:t>
            </w:r>
          </w:p>
          <w:p>
            <w:pPr>
              <w:spacing w:line="360" w:lineRule="exact"/>
              <w:ind w:firstLine="0" w:firstLineChars="0"/>
              <w:rPr>
                <w:rFonts w:ascii="宋体" w:hAnsi="宋体" w:cs="华文仿宋"/>
                <w:sz w:val="21"/>
                <w:szCs w:val="21"/>
              </w:rPr>
            </w:pPr>
            <w:r>
              <w:rPr>
                <w:rFonts w:hint="eastAsia" w:ascii="宋体" w:hAnsi="宋体" w:cs="华文仿宋"/>
                <w:sz w:val="21"/>
                <w:szCs w:val="21"/>
              </w:rPr>
              <w:t>个人泳衣、泳帽</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2.救生衣穿着</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3.池边入水</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4.游泳至救生筏</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5.登救生筏</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6.翻转救生筏</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35</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7.翻入救生筏</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8.离筏登岸</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c>
          <w:tcPr>
            <w:tcW w:w="269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华文仿宋"/>
                <w:sz w:val="21"/>
                <w:szCs w:val="21"/>
              </w:rPr>
            </w:pPr>
          </w:p>
        </w:tc>
      </w:tr>
    </w:tbl>
    <w:p>
      <w:pPr>
        <w:pStyle w:val="3"/>
        <w:ind w:firstLine="0" w:firstLineChars="0"/>
        <w:rPr>
          <w:rFonts w:hint="default"/>
        </w:rPr>
      </w:pPr>
      <w:r>
        <w:t>五</w:t>
      </w:r>
      <w:r>
        <w:rPr>
          <w:rFonts w:hint="default"/>
        </w:rPr>
        <w:t>、考试大纲</w:t>
      </w:r>
      <w:r>
        <w:t>编制</w:t>
      </w:r>
      <w:r>
        <w:rPr>
          <w:rFonts w:hint="default"/>
        </w:rPr>
        <w:t>说明</w:t>
      </w:r>
    </w:p>
    <w:p>
      <w:pPr>
        <w:spacing w:line="360" w:lineRule="auto"/>
        <w:ind w:firstLine="480"/>
        <w:rPr>
          <w:szCs w:val="32"/>
        </w:rPr>
      </w:pPr>
      <w:r>
        <w:rPr>
          <w:rFonts w:hint="eastAsia"/>
          <w:szCs w:val="32"/>
        </w:rPr>
        <w:t>1.考试大纲编制原则</w:t>
      </w:r>
    </w:p>
    <w:p>
      <w:pPr>
        <w:spacing w:line="360" w:lineRule="auto"/>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邮轮乘务专业教学标准和技术新标准，选取通用知识与技能作为考核项目。</w:t>
      </w:r>
    </w:p>
    <w:p>
      <w:pPr>
        <w:spacing w:line="360" w:lineRule="auto"/>
        <w:ind w:firstLine="480"/>
        <w:rPr>
          <w:szCs w:val="32"/>
        </w:rPr>
      </w:pPr>
      <w:r>
        <w:rPr>
          <w:rFonts w:hint="eastAsia"/>
          <w:szCs w:val="32"/>
        </w:rPr>
        <w:t>2.考试大纲适用专业</w:t>
      </w:r>
    </w:p>
    <w:p>
      <w:pPr>
        <w:spacing w:line="360" w:lineRule="auto"/>
        <w:ind w:firstLine="480"/>
        <w:rPr>
          <w:szCs w:val="32"/>
        </w:rPr>
      </w:pPr>
      <w:r>
        <w:rPr>
          <w:rFonts w:hint="eastAsia"/>
          <w:szCs w:val="32"/>
        </w:rPr>
        <w:t>本考试大纲适用于中等职业学校邮轮乘务专业。</w:t>
      </w:r>
    </w:p>
    <w:p>
      <w:pPr>
        <w:spacing w:line="360" w:lineRule="auto"/>
        <w:ind w:firstLine="480"/>
        <w:rPr>
          <w:szCs w:val="32"/>
        </w:rPr>
      </w:pPr>
      <w:r>
        <w:rPr>
          <w:rFonts w:hint="eastAsia"/>
          <w:szCs w:val="32"/>
        </w:rPr>
        <w:t>3.教学内容及实施建议</w:t>
      </w:r>
    </w:p>
    <w:p>
      <w:pPr>
        <w:spacing w:line="360" w:lineRule="auto"/>
        <w:ind w:firstLine="480"/>
        <w:rPr>
          <w:szCs w:val="32"/>
        </w:rPr>
      </w:pPr>
      <w:r>
        <w:rPr>
          <w:rFonts w:hint="eastAsia"/>
          <w:szCs w:val="32"/>
        </w:rPr>
        <w:t>（1）考纲对应教学内容，全面考核中等职业学校邮轮乘务专业学生在餐饮、客舱及前厅等工作岗位所对应的中西餐摆台、中式铺床、开夜床服务、收银服务及服务礼仪等职业技能，并增加了船员基本安全技能中的5米跳台跳水及扶正救生筏的职业技能考核，考试范围及难易程度合理，适用于选拔技术技能人才。</w:t>
      </w:r>
    </w:p>
    <w:p>
      <w:pPr>
        <w:spacing w:line="360" w:lineRule="auto"/>
        <w:ind w:firstLine="480"/>
        <w:rPr>
          <w:szCs w:val="32"/>
        </w:rPr>
      </w:pPr>
      <w:r>
        <w:rPr>
          <w:rFonts w:hint="eastAsia"/>
          <w:szCs w:val="32"/>
        </w:rPr>
        <w:t>（2）教学实施建议，本次给定的2024年考核项目是中等职业学校邮轮乘务专业教学内容的一部分，考核项目每年有一定变化；建议中等职业学校依据本专业教学标准，合理匹配理论与实践教学，全面提升学生专业能力及综合素养。</w:t>
      </w:r>
    </w:p>
    <w:p>
      <w:pPr>
        <w:spacing w:line="360" w:lineRule="auto"/>
        <w:ind w:firstLine="480"/>
        <w:rPr>
          <w:szCs w:val="32"/>
        </w:rPr>
      </w:pPr>
      <w:r>
        <w:rPr>
          <w:rFonts w:hint="eastAsia"/>
          <w:szCs w:val="32"/>
        </w:rPr>
        <w:t>4.技能考试过程</w:t>
      </w:r>
    </w:p>
    <w:p>
      <w:pPr>
        <w:spacing w:line="360" w:lineRule="auto"/>
        <w:ind w:firstLine="480"/>
        <w:rPr>
          <w:szCs w:val="32"/>
        </w:rPr>
      </w:pPr>
      <w:r>
        <w:rPr>
          <w:rFonts w:hint="eastAsia"/>
          <w:szCs w:val="32"/>
        </w:rPr>
        <w:t>邮轮乘务专业技能考试采取实操方式进行，时间为15分钟；依据不同技能考核项目综合考察学生各工作岗位服务技能、查阅相关资料能力、合理使用餐饮服务、客舱服务及前厅服务中相关设施设备能力、操作与检查能力、应急问题处理能力以及安全文明作业情况。</w:t>
      </w:r>
    </w:p>
    <w:p>
      <w:pPr>
        <w:spacing w:line="360" w:lineRule="auto"/>
        <w:ind w:firstLine="480"/>
        <w:rPr>
          <w:szCs w:val="32"/>
        </w:rPr>
      </w:pPr>
      <w:r>
        <w:rPr>
          <w:rFonts w:hint="eastAsia"/>
          <w:szCs w:val="32"/>
        </w:rPr>
        <w:t>5.评价赋分形式</w:t>
      </w:r>
    </w:p>
    <w:p>
      <w:pPr>
        <w:spacing w:line="360" w:lineRule="auto"/>
        <w:ind w:firstLine="480"/>
        <w:rPr>
          <w:rFonts w:ascii="黑体" w:hAnsi="黑体" w:eastAsia="黑体" w:cs="黑体"/>
          <w:b/>
          <w:bCs/>
        </w:rPr>
      </w:pPr>
      <w:r>
        <w:rPr>
          <w:rFonts w:hint="eastAsia"/>
          <w:szCs w:val="32"/>
        </w:rPr>
        <w:t>邮轮乘务专业技能考核为过程性评价，同时注重工作质量，权重合理。</w:t>
      </w:r>
    </w:p>
    <w:p>
      <w:pPr>
        <w:spacing w:line="2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path/>
          <v:fill on="f" focussize="0,0"/>
          <v:stroke on="f" joinstyle="miter"/>
          <v:imagedata o:title=""/>
          <o:lock v:ext="edit"/>
          <v:textbox inset="0mm,0mm,0mm,0mm" style="mso-fit-shape-to-text:t;">
            <w:txbxContent>
              <w:p>
                <w:pPr>
                  <w:pStyle w:val="5"/>
                  <w:ind w:firstLine="36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E65EC5"/>
    <w:rsid w:val="00190008"/>
    <w:rsid w:val="001E7EE7"/>
    <w:rsid w:val="00260445"/>
    <w:rsid w:val="002F1964"/>
    <w:rsid w:val="00307B7C"/>
    <w:rsid w:val="00310CD6"/>
    <w:rsid w:val="00566218"/>
    <w:rsid w:val="00580FF4"/>
    <w:rsid w:val="005877A8"/>
    <w:rsid w:val="00606E7B"/>
    <w:rsid w:val="006377A1"/>
    <w:rsid w:val="006814B5"/>
    <w:rsid w:val="006C408B"/>
    <w:rsid w:val="006E1637"/>
    <w:rsid w:val="007556E1"/>
    <w:rsid w:val="008465B4"/>
    <w:rsid w:val="0090031B"/>
    <w:rsid w:val="00B0401C"/>
    <w:rsid w:val="00B0688F"/>
    <w:rsid w:val="00B07ED1"/>
    <w:rsid w:val="00CC20AB"/>
    <w:rsid w:val="00D2081B"/>
    <w:rsid w:val="00E1435C"/>
    <w:rsid w:val="00E410D5"/>
    <w:rsid w:val="00E65EC5"/>
    <w:rsid w:val="00ED01D4"/>
    <w:rsid w:val="00F3350D"/>
    <w:rsid w:val="00FA5F82"/>
    <w:rsid w:val="038E0703"/>
    <w:rsid w:val="03ED2DEA"/>
    <w:rsid w:val="04B34B43"/>
    <w:rsid w:val="07025EC3"/>
    <w:rsid w:val="0B9C1547"/>
    <w:rsid w:val="0F493E93"/>
    <w:rsid w:val="126A1B24"/>
    <w:rsid w:val="14880719"/>
    <w:rsid w:val="15A177F9"/>
    <w:rsid w:val="186510A6"/>
    <w:rsid w:val="1F3326B9"/>
    <w:rsid w:val="1FC475AA"/>
    <w:rsid w:val="22086FD9"/>
    <w:rsid w:val="22934188"/>
    <w:rsid w:val="23F7779D"/>
    <w:rsid w:val="24600C0F"/>
    <w:rsid w:val="25CA1E44"/>
    <w:rsid w:val="27910396"/>
    <w:rsid w:val="27DF1DDE"/>
    <w:rsid w:val="2A230ED2"/>
    <w:rsid w:val="2A600F4D"/>
    <w:rsid w:val="2B627E31"/>
    <w:rsid w:val="2DCD5A87"/>
    <w:rsid w:val="320C43FE"/>
    <w:rsid w:val="326A2D5A"/>
    <w:rsid w:val="338B2F82"/>
    <w:rsid w:val="361A44FE"/>
    <w:rsid w:val="36E41D3B"/>
    <w:rsid w:val="38755BD4"/>
    <w:rsid w:val="3FB43F86"/>
    <w:rsid w:val="407A7E48"/>
    <w:rsid w:val="41313092"/>
    <w:rsid w:val="4171348E"/>
    <w:rsid w:val="438A4CDB"/>
    <w:rsid w:val="448C7851"/>
    <w:rsid w:val="44F31339"/>
    <w:rsid w:val="47694DF5"/>
    <w:rsid w:val="48A73C3A"/>
    <w:rsid w:val="4A047CB4"/>
    <w:rsid w:val="4CB52B24"/>
    <w:rsid w:val="4D0111D0"/>
    <w:rsid w:val="50B16A74"/>
    <w:rsid w:val="515558F4"/>
    <w:rsid w:val="51E14126"/>
    <w:rsid w:val="534905E0"/>
    <w:rsid w:val="55AE50EE"/>
    <w:rsid w:val="579F72CD"/>
    <w:rsid w:val="5C030A6E"/>
    <w:rsid w:val="5E3D4F96"/>
    <w:rsid w:val="6231453C"/>
    <w:rsid w:val="67F976B8"/>
    <w:rsid w:val="6991630A"/>
    <w:rsid w:val="6BB64010"/>
    <w:rsid w:val="6D97636C"/>
    <w:rsid w:val="70E646B4"/>
    <w:rsid w:val="76202E26"/>
    <w:rsid w:val="788734CF"/>
    <w:rsid w:val="79130194"/>
    <w:rsid w:val="791906D8"/>
    <w:rsid w:val="7C8872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批注框文本 Char"/>
    <w:basedOn w:val="10"/>
    <w:link w:val="4"/>
    <w:qFormat/>
    <w:uiPriority w:val="0"/>
    <w:rPr>
      <w:rFonts w:asciiTheme="minorHAnsi" w:hAnsiTheme="minorHAnsi" w:eastAsiaTheme="minorEastAsia" w:cstheme="minorBidi"/>
      <w:kern w:val="2"/>
      <w:sz w:val="18"/>
      <w:szCs w:val="18"/>
    </w:rPr>
  </w:style>
  <w:style w:type="character" w:customStyle="1" w:styleId="12">
    <w:name w:val="页眉 Char"/>
    <w:basedOn w:val="10"/>
    <w:link w:val="6"/>
    <w:qFormat/>
    <w:uiPriority w:val="0"/>
    <w:rPr>
      <w:rFonts w:asciiTheme="minorHAnsi" w:hAnsiTheme="minorHAnsi" w:eastAsiaTheme="minorEastAsia" w:cstheme="minorBidi"/>
      <w:kern w:val="2"/>
      <w:sz w:val="18"/>
      <w:szCs w:val="18"/>
    </w:rPr>
  </w:style>
  <w:style w:type="character" w:customStyle="1" w:styleId="13">
    <w:name w:val="页脚 Char"/>
    <w:basedOn w:val="10"/>
    <w:link w:val="5"/>
    <w:qFormat/>
    <w:uiPriority w:val="0"/>
    <w:rPr>
      <w:rFonts w:asciiTheme="minorHAnsi" w:hAnsiTheme="minorHAnsi" w:eastAsiaTheme="minorEastAsia" w:cstheme="minorBidi"/>
      <w:kern w:val="2"/>
      <w:sz w:val="18"/>
      <w:szCs w:val="18"/>
    </w:rPr>
  </w:style>
  <w:style w:type="paragraph" w:styleId="14">
    <w:name w:val="List Paragraph"/>
    <w:basedOn w:val="1"/>
    <w:qFormat/>
    <w:uiPriority w:val="34"/>
    <w:pPr>
      <w:ind w:firstLine="420"/>
    </w:pPr>
    <w:rPr>
      <w:sz w:val="21"/>
      <w:szCs w:val="22"/>
    </w:rPr>
  </w:style>
  <w:style w:type="paragraph" w:customStyle="1" w:styleId="15">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9</Pages>
  <Words>1080</Words>
  <Characters>6160</Characters>
  <Lines>51</Lines>
  <Paragraphs>14</Paragraphs>
  <TotalTime>7</TotalTime>
  <ScaleCrop>false</ScaleCrop>
  <LinksUpToDate>false</LinksUpToDate>
  <CharactersWithSpaces>7226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2023-12-26T06:32:00Z</dcterms:created>
  <dc:creator>季海成</dc:creator>
  <cp:lastModifiedBy>Echo</cp:lastModifiedBy>
  <cp:lastPrinted>2024-01-15T02:30:00Z</cp:lastPrinted>
  <dcterms:modified xsi:type="dcterms:W3CDTF">2024-03-05T01:40:23Z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5262A14B924C47D8B09FF7D2451C622D_13</vt:lpwstr>
  </property>
</Properties>
</file>